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7D" w:rsidRDefault="0017127D" w:rsidP="00171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A262561" wp14:editId="6474D041">
            <wp:simplePos x="0" y="0"/>
            <wp:positionH relativeFrom="column">
              <wp:posOffset>-427990</wp:posOffset>
            </wp:positionH>
            <wp:positionV relativeFrom="paragraph">
              <wp:posOffset>27305</wp:posOffset>
            </wp:positionV>
            <wp:extent cx="7059930" cy="9787255"/>
            <wp:effectExtent l="0" t="0" r="0" b="0"/>
            <wp:wrapTight wrapText="bothSides">
              <wp:wrapPolygon edited="0">
                <wp:start x="0" y="0"/>
                <wp:lineTo x="0" y="21568"/>
                <wp:lineTo x="21565" y="21568"/>
                <wp:lineTo x="21565" y="0"/>
                <wp:lineTo x="0" y="0"/>
              </wp:wrapPolygon>
            </wp:wrapTight>
            <wp:docPr id="1" name="Рисунок 1" descr="\\192.168.0.211\obmen$\делопроизводство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11\obmen$\делопроизводство\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978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31" w:rsidRPr="002B5B64" w:rsidRDefault="00CB3D31" w:rsidP="00AB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45AA6" w:rsidRDefault="004403DD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1.1.</w:t>
      </w:r>
      <w:r w:rsidRPr="00E24818">
        <w:rPr>
          <w:rFonts w:ascii="Times New Roman" w:hAnsi="Times New Roman" w:cs="Times New Roman"/>
          <w:sz w:val="24"/>
          <w:szCs w:val="24"/>
        </w:rPr>
        <w:t xml:space="preserve"> Настоящий отчет </w:t>
      </w:r>
      <w:r w:rsidR="00AD2699" w:rsidRPr="00E24818">
        <w:rPr>
          <w:rFonts w:ascii="Times New Roman" w:hAnsi="Times New Roman" w:cs="Times New Roman"/>
          <w:sz w:val="24"/>
          <w:szCs w:val="24"/>
        </w:rPr>
        <w:t>о результатах само</w:t>
      </w:r>
      <w:r w:rsidR="00145DBF">
        <w:rPr>
          <w:rFonts w:ascii="Times New Roman" w:hAnsi="Times New Roman" w:cs="Times New Roman"/>
          <w:sz w:val="24"/>
          <w:szCs w:val="24"/>
        </w:rPr>
        <w:t xml:space="preserve"> </w:t>
      </w:r>
      <w:r w:rsidR="00AD2699" w:rsidRPr="00E24818">
        <w:rPr>
          <w:rFonts w:ascii="Times New Roman" w:hAnsi="Times New Roman" w:cs="Times New Roman"/>
          <w:sz w:val="24"/>
          <w:szCs w:val="24"/>
        </w:rPr>
        <w:t>обследования (далее</w:t>
      </w:r>
      <w:r w:rsidR="00A16CDF">
        <w:rPr>
          <w:rFonts w:ascii="Times New Roman" w:hAnsi="Times New Roman" w:cs="Times New Roman"/>
          <w:sz w:val="24"/>
          <w:szCs w:val="24"/>
        </w:rPr>
        <w:t xml:space="preserve"> –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 отчет) </w:t>
      </w:r>
      <w:r w:rsidRPr="00E24818">
        <w:rPr>
          <w:rFonts w:ascii="Times New Roman" w:hAnsi="Times New Roman" w:cs="Times New Roman"/>
          <w:sz w:val="24"/>
          <w:szCs w:val="24"/>
        </w:rPr>
        <w:t>подготовлен в соответствии</w:t>
      </w:r>
      <w:r w:rsidR="00D45AA6">
        <w:rPr>
          <w:rFonts w:ascii="Times New Roman" w:hAnsi="Times New Roman" w:cs="Times New Roman"/>
          <w:sz w:val="24"/>
          <w:szCs w:val="24"/>
        </w:rPr>
        <w:t>:</w:t>
      </w:r>
    </w:p>
    <w:p w:rsidR="00D45AA6" w:rsidRDefault="00D45AA6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 со статьей 28 Федерального закона от 29.12.2012 № 273-ФЗ «Об образ</w:t>
      </w:r>
      <w:r w:rsidR="00AB6AA6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D45AA6" w:rsidRDefault="00AB6AA6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45AA6">
        <w:rPr>
          <w:rFonts w:ascii="Times New Roman" w:hAnsi="Times New Roman" w:cs="Times New Roman"/>
          <w:sz w:val="24"/>
          <w:szCs w:val="24"/>
        </w:rPr>
        <w:t xml:space="preserve"> </w:t>
      </w:r>
      <w:r w:rsidR="004403DD" w:rsidRPr="00E24818">
        <w:rPr>
          <w:rFonts w:ascii="Times New Roman" w:hAnsi="Times New Roman" w:cs="Times New Roman"/>
          <w:sz w:val="24"/>
          <w:szCs w:val="24"/>
        </w:rPr>
        <w:t>Порядком проведения само</w:t>
      </w:r>
      <w:r w:rsidR="00145DBF">
        <w:rPr>
          <w:rFonts w:ascii="Times New Roman" w:hAnsi="Times New Roman" w:cs="Times New Roman"/>
          <w:sz w:val="24"/>
          <w:szCs w:val="24"/>
        </w:rPr>
        <w:t xml:space="preserve"> </w:t>
      </w:r>
      <w:r w:rsidR="004403DD" w:rsidRPr="00E24818">
        <w:rPr>
          <w:rFonts w:ascii="Times New Roman" w:hAnsi="Times New Roman" w:cs="Times New Roman"/>
          <w:sz w:val="24"/>
          <w:szCs w:val="24"/>
        </w:rPr>
        <w:t>обследования образовательной организацией, утвержденным Приказом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403DD" w:rsidRPr="00E2481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 от 14.06.2013 </w:t>
      </w:r>
      <w:r w:rsidR="00643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462;</w:t>
      </w:r>
    </w:p>
    <w:p w:rsidR="00AD2699" w:rsidRPr="00E24818" w:rsidRDefault="00D45AA6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</w:t>
      </w:r>
      <w:r w:rsidR="00AB6AA6" w:rsidRPr="00E24818">
        <w:rPr>
          <w:rFonts w:ascii="Times New Roman" w:hAnsi="Times New Roman" w:cs="Times New Roman"/>
          <w:sz w:val="24"/>
          <w:szCs w:val="24"/>
        </w:rPr>
        <w:t>Р</w:t>
      </w:r>
      <w:r w:rsidR="00AB6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B6AA6" w:rsidRPr="00E24818">
        <w:rPr>
          <w:rFonts w:ascii="Times New Roman" w:hAnsi="Times New Roman" w:cs="Times New Roman"/>
          <w:sz w:val="24"/>
          <w:szCs w:val="24"/>
        </w:rPr>
        <w:t>Ф</w:t>
      </w:r>
      <w:r w:rsidR="00AB6AA6">
        <w:rPr>
          <w:rFonts w:ascii="Times New Roman" w:hAnsi="Times New Roman" w:cs="Times New Roman"/>
          <w:sz w:val="24"/>
          <w:szCs w:val="24"/>
        </w:rPr>
        <w:t>едерации от 10.12.2013 №</w:t>
      </w:r>
      <w:r w:rsidR="004403DD" w:rsidRPr="00E24818">
        <w:rPr>
          <w:rFonts w:ascii="Times New Roman" w:hAnsi="Times New Roman" w:cs="Times New Roman"/>
          <w:sz w:val="24"/>
          <w:szCs w:val="24"/>
        </w:rPr>
        <w:t>1324 «Об утверждении показателей деятельности образовательной организации, подлежащей само</w:t>
      </w:r>
      <w:r w:rsidR="00145DBF">
        <w:rPr>
          <w:rFonts w:ascii="Times New Roman" w:hAnsi="Times New Roman" w:cs="Times New Roman"/>
          <w:sz w:val="24"/>
          <w:szCs w:val="24"/>
        </w:rPr>
        <w:t xml:space="preserve"> </w:t>
      </w:r>
      <w:r w:rsidR="004403DD" w:rsidRPr="00E24818">
        <w:rPr>
          <w:rFonts w:ascii="Times New Roman" w:hAnsi="Times New Roman" w:cs="Times New Roman"/>
          <w:sz w:val="24"/>
          <w:szCs w:val="24"/>
        </w:rPr>
        <w:t>обследованию»</w:t>
      </w:r>
      <w:r w:rsidR="00AD2699" w:rsidRPr="00E24818">
        <w:rPr>
          <w:rFonts w:ascii="Times New Roman" w:hAnsi="Times New Roman" w:cs="Times New Roman"/>
          <w:sz w:val="24"/>
          <w:szCs w:val="24"/>
        </w:rPr>
        <w:t>.</w:t>
      </w:r>
    </w:p>
    <w:p w:rsidR="00AD2699" w:rsidRPr="00E24818" w:rsidRDefault="00E24818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1.</w:t>
      </w:r>
      <w:r w:rsidR="00CB3D31" w:rsidRPr="002B5B64">
        <w:rPr>
          <w:rFonts w:ascii="Times New Roman" w:hAnsi="Times New Roman" w:cs="Times New Roman"/>
          <w:b/>
          <w:sz w:val="24"/>
          <w:szCs w:val="24"/>
        </w:rPr>
        <w:t>2.</w:t>
      </w:r>
      <w:r w:rsidR="00CB3D31" w:rsidRPr="00E24818">
        <w:rPr>
          <w:rFonts w:ascii="Times New Roman" w:hAnsi="Times New Roman" w:cs="Times New Roman"/>
          <w:sz w:val="24"/>
          <w:szCs w:val="24"/>
        </w:rPr>
        <w:t xml:space="preserve"> Целями проведения само</w:t>
      </w:r>
      <w:r w:rsidR="00145DBF">
        <w:rPr>
          <w:rFonts w:ascii="Times New Roman" w:hAnsi="Times New Roman" w:cs="Times New Roman"/>
          <w:sz w:val="24"/>
          <w:szCs w:val="24"/>
        </w:rPr>
        <w:t xml:space="preserve"> </w:t>
      </w:r>
      <w:r w:rsidR="00CB3D31" w:rsidRPr="00E24818">
        <w:rPr>
          <w:rFonts w:ascii="Times New Roman" w:hAnsi="Times New Roman" w:cs="Times New Roman"/>
          <w:sz w:val="24"/>
          <w:szCs w:val="24"/>
        </w:rPr>
        <w:t xml:space="preserve">обследования являются обеспечение доступности и открытости информации о деятельности </w:t>
      </w:r>
      <w:r w:rsidR="00225716" w:rsidRPr="00A157C1">
        <w:rPr>
          <w:rFonts w:ascii="Times New Roman" w:hAnsi="Times New Roman" w:cs="Times New Roman"/>
          <w:sz w:val="24"/>
          <w:szCs w:val="24"/>
        </w:rPr>
        <w:t>МАДОУ д/с № 153</w:t>
      </w:r>
      <w:r w:rsidR="00AD2699" w:rsidRPr="00A157C1">
        <w:rPr>
          <w:rFonts w:ascii="Times New Roman" w:hAnsi="Times New Roman" w:cs="Times New Roman"/>
          <w:sz w:val="24"/>
          <w:szCs w:val="24"/>
        </w:rPr>
        <w:t xml:space="preserve"> города Тюмени</w:t>
      </w:r>
      <w:r w:rsidR="00AB6AA6">
        <w:rPr>
          <w:rFonts w:ascii="Times New Roman" w:hAnsi="Times New Roman" w:cs="Times New Roman"/>
          <w:sz w:val="24"/>
          <w:szCs w:val="24"/>
        </w:rPr>
        <w:t xml:space="preserve"> </w:t>
      </w:r>
      <w:r w:rsidR="00AD2699" w:rsidRPr="00E24818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D45AA6" w:rsidRDefault="00E24818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1.</w:t>
      </w:r>
      <w:r w:rsidR="00AD2699" w:rsidRPr="002B5B64">
        <w:rPr>
          <w:rFonts w:ascii="Times New Roman" w:hAnsi="Times New Roman" w:cs="Times New Roman"/>
          <w:b/>
          <w:sz w:val="24"/>
          <w:szCs w:val="24"/>
        </w:rPr>
        <w:t>3.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9" w:rsidRPr="00E24818">
        <w:rPr>
          <w:rFonts w:ascii="Times New Roman" w:hAnsi="Times New Roman" w:cs="Times New Roman"/>
          <w:sz w:val="24"/>
          <w:szCs w:val="24"/>
        </w:rPr>
        <w:t>Отчет содержит</w:t>
      </w:r>
      <w:r w:rsidR="00D45AA6">
        <w:rPr>
          <w:rFonts w:ascii="Times New Roman" w:hAnsi="Times New Roman" w:cs="Times New Roman"/>
          <w:sz w:val="24"/>
          <w:szCs w:val="24"/>
        </w:rPr>
        <w:t xml:space="preserve"> анализ и 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 оценку</w:t>
      </w:r>
      <w:r w:rsidR="00D45AA6">
        <w:rPr>
          <w:rFonts w:ascii="Times New Roman" w:hAnsi="Times New Roman" w:cs="Times New Roman"/>
          <w:sz w:val="24"/>
          <w:szCs w:val="24"/>
        </w:rPr>
        <w:t>:</w:t>
      </w:r>
    </w:p>
    <w:p w:rsidR="00D45AA6" w:rsidRDefault="00D45AA6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Учреждения, системы управления Учреждения, содержания и качества подготовки воспитанников, </w:t>
      </w:r>
    </w:p>
    <w:p w:rsidR="00D45AA6" w:rsidRDefault="00D45AA6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процесса, качества кадрового, учебно-методического, библиотечно-информационного обеспечения, материально-технической базы, </w:t>
      </w:r>
    </w:p>
    <w:p w:rsidR="00D45AA6" w:rsidRDefault="00D45AA6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818" w:rsidRPr="00E24818">
        <w:rPr>
          <w:rFonts w:ascii="Times New Roman" w:hAnsi="Times New Roman" w:cs="Times New Roman"/>
          <w:sz w:val="24"/>
          <w:szCs w:val="24"/>
        </w:rPr>
        <w:t>готовности выпускников к школьному обучению</w:t>
      </w:r>
      <w:r w:rsidR="00E24818">
        <w:rPr>
          <w:rFonts w:ascii="Times New Roman" w:hAnsi="Times New Roman" w:cs="Times New Roman"/>
          <w:sz w:val="24"/>
          <w:szCs w:val="24"/>
        </w:rPr>
        <w:t>,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 функциониро</w:t>
      </w:r>
      <w:r w:rsidR="00AD2699" w:rsidRPr="00E24818">
        <w:rPr>
          <w:rFonts w:ascii="Times New Roman" w:hAnsi="Times New Roman" w:cs="Times New Roman"/>
          <w:sz w:val="24"/>
          <w:szCs w:val="24"/>
        </w:rPr>
        <w:t>вания внутренней системы оцен</w:t>
      </w:r>
      <w:r>
        <w:rPr>
          <w:rFonts w:ascii="Times New Roman" w:hAnsi="Times New Roman" w:cs="Times New Roman"/>
          <w:sz w:val="24"/>
          <w:szCs w:val="24"/>
        </w:rPr>
        <w:t>ки качества образования,</w:t>
      </w:r>
    </w:p>
    <w:p w:rsidR="00AD2699" w:rsidRPr="00E24818" w:rsidRDefault="00D45AA6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2699" w:rsidRPr="0043489F" w:rsidRDefault="00E24818" w:rsidP="00AB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1.</w:t>
      </w:r>
      <w:r w:rsidR="00AD2699" w:rsidRPr="002B5B64">
        <w:rPr>
          <w:rFonts w:ascii="Times New Roman" w:hAnsi="Times New Roman" w:cs="Times New Roman"/>
          <w:b/>
          <w:sz w:val="24"/>
          <w:szCs w:val="24"/>
        </w:rPr>
        <w:t>4.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 Отчет размещается на официальном сайте Учреждения в сети "Интернет" и направляется в департамент образования Администрации города Тюмени</w:t>
      </w:r>
      <w:r w:rsidR="00D45AA6">
        <w:rPr>
          <w:rFonts w:ascii="Times New Roman" w:hAnsi="Times New Roman" w:cs="Times New Roman"/>
          <w:sz w:val="24"/>
          <w:szCs w:val="24"/>
        </w:rPr>
        <w:t>.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B0" w:rsidRDefault="00323CB0" w:rsidP="0041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AEE" w:rsidRPr="002B5B64" w:rsidRDefault="00E24818" w:rsidP="002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2. ОЦЕНКА ОБРАЗОВАТЕЛЬНОЙ ДЕЯТЕЛЬНОСТИ</w:t>
      </w:r>
    </w:p>
    <w:p w:rsidR="00ED490B" w:rsidRDefault="00E24818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2.1.</w:t>
      </w:r>
      <w:r w:rsidR="00F65195" w:rsidRPr="00F65195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</w:t>
      </w:r>
      <w:r w:rsidR="00F6519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D490B">
        <w:rPr>
          <w:rFonts w:ascii="Times New Roman" w:hAnsi="Times New Roman" w:cs="Times New Roman"/>
          <w:sz w:val="24"/>
          <w:szCs w:val="24"/>
        </w:rPr>
        <w:t xml:space="preserve">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основн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A16CDF">
        <w:rPr>
          <w:rFonts w:ascii="Times New Roman" w:hAnsi="Times New Roman" w:cs="Times New Roman"/>
          <w:sz w:val="24"/>
          <w:szCs w:val="24"/>
        </w:rPr>
        <w:t xml:space="preserve"> – </w:t>
      </w:r>
      <w:r w:rsidR="00ED490B" w:rsidRPr="00ED490B">
        <w:rPr>
          <w:rFonts w:ascii="Times New Roman" w:hAnsi="Times New Roman" w:cs="Times New Roman"/>
          <w:sz w:val="24"/>
          <w:szCs w:val="24"/>
        </w:rPr>
        <w:t>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D490B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</w:t>
      </w:r>
      <w:r w:rsidR="00A16CDF">
        <w:rPr>
          <w:rFonts w:ascii="Times New Roman" w:hAnsi="Times New Roman" w:cs="Times New Roman"/>
          <w:sz w:val="24"/>
          <w:szCs w:val="24"/>
        </w:rPr>
        <w:t xml:space="preserve"> –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ам.</w:t>
      </w:r>
    </w:p>
    <w:p w:rsidR="00ED490B" w:rsidRDefault="00ED490B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2.2.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90B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 разрабатыва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490B">
        <w:rPr>
          <w:rFonts w:ascii="Times New Roman" w:hAnsi="Times New Roman" w:cs="Times New Roman"/>
          <w:sz w:val="24"/>
          <w:szCs w:val="24"/>
        </w:rPr>
        <w:t>тся и утвержда</w:t>
      </w:r>
      <w:r w:rsidR="006431C8">
        <w:rPr>
          <w:rFonts w:ascii="Times New Roman" w:hAnsi="Times New Roman" w:cs="Times New Roman"/>
          <w:sz w:val="24"/>
          <w:szCs w:val="24"/>
        </w:rPr>
        <w:t>е</w:t>
      </w:r>
      <w:r w:rsidRPr="00ED490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ED49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90B" w:rsidRDefault="00ED490B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ED490B">
        <w:rPr>
          <w:rFonts w:ascii="Times New Roman" w:hAnsi="Times New Roman" w:cs="Times New Roman"/>
          <w:sz w:val="24"/>
          <w:szCs w:val="24"/>
        </w:rPr>
        <w:t xml:space="preserve"> обеспечивает получение дошкольного образования, присмотр и уход за воспитанниками в возрас</w:t>
      </w:r>
      <w:r w:rsidRPr="004D68D4">
        <w:rPr>
          <w:rFonts w:ascii="Times New Roman" w:hAnsi="Times New Roman" w:cs="Times New Roman"/>
          <w:sz w:val="24"/>
          <w:szCs w:val="24"/>
        </w:rPr>
        <w:t xml:space="preserve">те </w:t>
      </w:r>
      <w:r w:rsidR="004D68D4">
        <w:rPr>
          <w:rFonts w:ascii="Times New Roman" w:hAnsi="Times New Roman" w:cs="Times New Roman"/>
          <w:sz w:val="24"/>
          <w:szCs w:val="24"/>
        </w:rPr>
        <w:t>от двух</w:t>
      </w:r>
      <w:r w:rsidRPr="004D68D4">
        <w:rPr>
          <w:rFonts w:ascii="Times New Roman" w:hAnsi="Times New Roman" w:cs="Times New Roman"/>
          <w:sz w:val="24"/>
          <w:szCs w:val="24"/>
        </w:rPr>
        <w:t xml:space="preserve"> лет </w:t>
      </w:r>
      <w:r w:rsidRPr="00ED490B"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отношений.</w:t>
      </w:r>
    </w:p>
    <w:p w:rsidR="00ED490B" w:rsidRPr="00ED490B" w:rsidRDefault="00ED490B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2.4.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90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 </w:t>
      </w:r>
      <w:r w:rsidRPr="004D68D4">
        <w:rPr>
          <w:rFonts w:ascii="Times New Roman" w:hAnsi="Times New Roman" w:cs="Times New Roman"/>
          <w:sz w:val="24"/>
          <w:szCs w:val="24"/>
        </w:rPr>
        <w:t>в Учреждении осуществляется в группах: общеразвивающей</w:t>
      </w:r>
      <w:r w:rsidR="00225716" w:rsidRPr="004D68D4">
        <w:rPr>
          <w:rFonts w:ascii="Times New Roman" w:hAnsi="Times New Roman" w:cs="Times New Roman"/>
          <w:sz w:val="24"/>
          <w:szCs w:val="24"/>
        </w:rPr>
        <w:t xml:space="preserve"> и </w:t>
      </w:r>
      <w:r w:rsidRPr="004D68D4">
        <w:rPr>
          <w:rFonts w:ascii="Times New Roman" w:hAnsi="Times New Roman" w:cs="Times New Roman"/>
          <w:sz w:val="24"/>
          <w:szCs w:val="24"/>
        </w:rPr>
        <w:t>комбинированной направленности.</w:t>
      </w:r>
    </w:p>
    <w:p w:rsidR="00ED490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="006431C8" w:rsidRPr="002B5B64">
        <w:rPr>
          <w:rFonts w:ascii="Times New Roman" w:hAnsi="Times New Roman" w:cs="Times New Roman"/>
          <w:b/>
          <w:sz w:val="24"/>
          <w:szCs w:val="24"/>
        </w:rPr>
        <w:t>5</w:t>
      </w:r>
      <w:r w:rsidRPr="002B5B64">
        <w:rPr>
          <w:rFonts w:ascii="Times New Roman" w:hAnsi="Times New Roman" w:cs="Times New Roman"/>
          <w:b/>
          <w:sz w:val="24"/>
          <w:szCs w:val="24"/>
        </w:rPr>
        <w:t>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90B">
        <w:rPr>
          <w:rFonts w:ascii="Times New Roman" w:hAnsi="Times New Roman" w:cs="Times New Roman"/>
          <w:sz w:val="24"/>
          <w:szCs w:val="24"/>
        </w:rPr>
        <w:t>Учреждение осуществляет образовательную деятельность</w:t>
      </w:r>
      <w:r w:rsidR="00097270">
        <w:rPr>
          <w:rFonts w:ascii="Times New Roman" w:hAnsi="Times New Roman" w:cs="Times New Roman"/>
          <w:sz w:val="24"/>
          <w:szCs w:val="24"/>
        </w:rPr>
        <w:t xml:space="preserve"> </w:t>
      </w:r>
      <w:r w:rsidR="006431C8" w:rsidRPr="00ED490B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ED490B" w:rsidRPr="00ED490B">
        <w:rPr>
          <w:rFonts w:ascii="Times New Roman" w:hAnsi="Times New Roman" w:cs="Times New Roman"/>
          <w:sz w:val="24"/>
          <w:szCs w:val="24"/>
        </w:rPr>
        <w:t>по пятидневной рабочей неделе. Группы функционир</w:t>
      </w:r>
      <w:r w:rsidR="00ED490B">
        <w:rPr>
          <w:rFonts w:ascii="Times New Roman" w:hAnsi="Times New Roman" w:cs="Times New Roman"/>
          <w:sz w:val="24"/>
          <w:szCs w:val="24"/>
        </w:rPr>
        <w:t>уют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в режиме: </w:t>
      </w:r>
    </w:p>
    <w:p w:rsidR="00ED490B" w:rsidRPr="004D68D4" w:rsidRDefault="004D68D4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D4">
        <w:rPr>
          <w:rFonts w:ascii="Times New Roman" w:hAnsi="Times New Roman" w:cs="Times New Roman"/>
          <w:sz w:val="24"/>
          <w:szCs w:val="24"/>
        </w:rPr>
        <w:t xml:space="preserve">дежурные </w:t>
      </w:r>
      <w:proofErr w:type="gramStart"/>
      <w:r w:rsidRPr="004D68D4">
        <w:rPr>
          <w:rFonts w:ascii="Times New Roman" w:hAnsi="Times New Roman" w:cs="Times New Roman"/>
          <w:sz w:val="24"/>
          <w:szCs w:val="24"/>
        </w:rPr>
        <w:t>группы</w:t>
      </w:r>
      <w:r w:rsidR="00097270">
        <w:rPr>
          <w:rFonts w:ascii="Times New Roman" w:hAnsi="Times New Roman" w:cs="Times New Roman"/>
          <w:sz w:val="24"/>
          <w:szCs w:val="24"/>
        </w:rPr>
        <w:t xml:space="preserve"> </w:t>
      </w:r>
      <w:r w:rsidR="00ED490B" w:rsidRPr="004D68D4">
        <w:rPr>
          <w:rFonts w:ascii="Times New Roman" w:hAnsi="Times New Roman" w:cs="Times New Roman"/>
          <w:sz w:val="24"/>
          <w:szCs w:val="24"/>
        </w:rPr>
        <w:t>полного дня</w:t>
      </w:r>
      <w:proofErr w:type="gramEnd"/>
      <w:r w:rsidR="00ED490B" w:rsidRPr="004D68D4">
        <w:rPr>
          <w:rFonts w:ascii="Times New Roman" w:hAnsi="Times New Roman" w:cs="Times New Roman"/>
          <w:sz w:val="24"/>
          <w:szCs w:val="24"/>
        </w:rPr>
        <w:t xml:space="preserve"> (12-часового пребывания); </w:t>
      </w:r>
    </w:p>
    <w:p w:rsidR="00ED490B" w:rsidRPr="004D68D4" w:rsidRDefault="004D68D4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D4">
        <w:rPr>
          <w:rFonts w:ascii="Times New Roman" w:hAnsi="Times New Roman" w:cs="Times New Roman"/>
          <w:sz w:val="24"/>
          <w:szCs w:val="24"/>
        </w:rPr>
        <w:t xml:space="preserve">основные группы </w:t>
      </w:r>
      <w:r w:rsidR="00097270">
        <w:rPr>
          <w:rFonts w:ascii="Times New Roman" w:hAnsi="Times New Roman" w:cs="Times New Roman"/>
          <w:sz w:val="24"/>
          <w:szCs w:val="24"/>
        </w:rPr>
        <w:t>сокращенного дня (8-</w:t>
      </w:r>
      <w:r w:rsidR="00ED490B" w:rsidRPr="004D68D4">
        <w:rPr>
          <w:rFonts w:ascii="Times New Roman" w:hAnsi="Times New Roman" w:cs="Times New Roman"/>
          <w:sz w:val="24"/>
          <w:szCs w:val="24"/>
        </w:rPr>
        <w:t xml:space="preserve">10,5 часового пребывания); </w:t>
      </w:r>
    </w:p>
    <w:p w:rsidR="00ED490B" w:rsidRPr="00416859" w:rsidRDefault="00ED490B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D4">
        <w:rPr>
          <w:rFonts w:ascii="Times New Roman" w:hAnsi="Times New Roman" w:cs="Times New Roman"/>
          <w:sz w:val="24"/>
          <w:szCs w:val="24"/>
        </w:rPr>
        <w:t>кратковременного пребывания (от 3 до 5 часов в день)</w:t>
      </w:r>
      <w:r w:rsidR="00225716" w:rsidRPr="004D68D4">
        <w:rPr>
          <w:rFonts w:ascii="Times New Roman" w:hAnsi="Times New Roman" w:cs="Times New Roman"/>
          <w:sz w:val="24"/>
          <w:szCs w:val="24"/>
        </w:rPr>
        <w:t>.</w:t>
      </w:r>
    </w:p>
    <w:p w:rsidR="00D16B99" w:rsidRPr="00D16B99" w:rsidRDefault="00ED490B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2.</w:t>
      </w:r>
      <w:r w:rsidR="006431C8" w:rsidRPr="002B5B64">
        <w:rPr>
          <w:rFonts w:ascii="Times New Roman" w:hAnsi="Times New Roman" w:cs="Times New Roman"/>
          <w:b/>
          <w:sz w:val="24"/>
          <w:szCs w:val="24"/>
        </w:rPr>
        <w:t>6</w:t>
      </w:r>
      <w:r w:rsidRPr="002B5B64">
        <w:rPr>
          <w:rFonts w:ascii="Times New Roman" w:hAnsi="Times New Roman" w:cs="Times New Roman"/>
          <w:b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Учреждения 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 содержание и организацию образо</w:t>
      </w:r>
      <w:r w:rsidR="002B5B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вательной деятельности на ступени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</w:t>
      </w:r>
      <w:r w:rsidR="00AB5033">
        <w:rPr>
          <w:rFonts w:ascii="Times New Roman" w:hAnsi="Times New Roman" w:cs="Times New Roman"/>
          <w:sz w:val="24"/>
          <w:szCs w:val="24"/>
        </w:rPr>
        <w:t xml:space="preserve">ове духовно-нравственных и </w:t>
      </w:r>
      <w:r w:rsidRPr="00D16B99">
        <w:rPr>
          <w:rFonts w:ascii="Times New Roman" w:hAnsi="Times New Roman" w:cs="Times New Roman"/>
          <w:sz w:val="24"/>
          <w:szCs w:val="24"/>
        </w:rPr>
        <w:t>культурных ценностей и принятых в обществе правил и норм поведения в интересах человека, семьи, общества;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формир</w:t>
      </w:r>
      <w:r w:rsidR="00AB5033">
        <w:rPr>
          <w:rFonts w:ascii="Times New Roman" w:hAnsi="Times New Roman" w:cs="Times New Roman"/>
          <w:sz w:val="24"/>
          <w:szCs w:val="24"/>
        </w:rPr>
        <w:t>ование социально-</w:t>
      </w:r>
      <w:r w:rsidRPr="00D16B99">
        <w:rPr>
          <w:rFonts w:ascii="Times New Roman" w:hAnsi="Times New Roman" w:cs="Times New Roman"/>
          <w:sz w:val="24"/>
          <w:szCs w:val="24"/>
        </w:rPr>
        <w:t>культурной среды, соответствующей возрастным, индивидуальным, психологическим и физиологическим особенностям детей;</w:t>
      </w:r>
    </w:p>
    <w:p w:rsidR="00ED490B" w:rsidRPr="00D16B99" w:rsidRDefault="00D16B99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16B99" w:rsidRPr="002B5B64" w:rsidRDefault="00ED490B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5B64">
        <w:rPr>
          <w:rFonts w:ascii="Times New Roman" w:hAnsi="Times New Roman" w:cs="Times New Roman"/>
          <w:b/>
          <w:sz w:val="24"/>
          <w:szCs w:val="24"/>
        </w:rPr>
        <w:t>2.</w:t>
      </w:r>
      <w:r w:rsidR="006431C8" w:rsidRPr="002B5B64">
        <w:rPr>
          <w:rFonts w:ascii="Times New Roman" w:hAnsi="Times New Roman" w:cs="Times New Roman"/>
          <w:b/>
          <w:sz w:val="24"/>
          <w:szCs w:val="24"/>
        </w:rPr>
        <w:t>7</w:t>
      </w:r>
      <w:r w:rsidRPr="00D16B99">
        <w:rPr>
          <w:rFonts w:ascii="Times New Roman" w:hAnsi="Times New Roman" w:cs="Times New Roman"/>
          <w:sz w:val="24"/>
          <w:szCs w:val="24"/>
        </w:rPr>
        <w:t>.</w:t>
      </w:r>
      <w:r w:rsidR="009A34A3">
        <w:rPr>
          <w:rFonts w:ascii="Times New Roman" w:hAnsi="Times New Roman" w:cs="Times New Roman"/>
          <w:sz w:val="24"/>
          <w:szCs w:val="24"/>
        </w:rPr>
        <w:t xml:space="preserve"> </w:t>
      </w:r>
      <w:r w:rsidR="00D16B99" w:rsidRPr="002B5B64">
        <w:rPr>
          <w:rFonts w:ascii="Times New Roman" w:hAnsi="Times New Roman" w:cs="Times New Roman"/>
          <w:b/>
          <w:sz w:val="24"/>
          <w:szCs w:val="24"/>
        </w:rPr>
        <w:t>Образовательная программа дошкольного образования Учреждения</w:t>
      </w:r>
      <w:r w:rsidR="00D16B99" w:rsidRPr="002B5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направлена </w:t>
      </w:r>
      <w:proofErr w:type="gramStart"/>
      <w:r w:rsidR="00D16B99" w:rsidRPr="002B5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D16B99" w:rsidRPr="002B5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FA2C56" w:rsidRDefault="00D16B99" w:rsidP="0041685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A2C56" w:rsidRPr="002B5B64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5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2.8.</w:t>
      </w:r>
      <w:r w:rsidR="009A34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054C5" w:rsidRPr="002B5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</w:t>
      </w:r>
      <w:r w:rsidRPr="002B5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образовательной деятельности за отчетный период</w:t>
      </w:r>
      <w:r w:rsidR="00E054C5" w:rsidRPr="002B5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муниципальном дошкольном образовательном учреждении детском саду № 15</w:t>
      </w:r>
      <w:r w:rsidR="00AB50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города Тюмени функционируют 26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групп: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группа </w:t>
      </w:r>
      <w:r w:rsidR="00AB50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раннего возраста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23 группы общеразвивающей направленности;</w:t>
      </w:r>
    </w:p>
    <w:p w:rsidR="004220ED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группа</w:t>
      </w:r>
      <w:r w:rsidR="00097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комбинированной направленности (для детей с ОНР);</w:t>
      </w:r>
    </w:p>
    <w:p w:rsidR="00AB5033" w:rsidRPr="00AF3270" w:rsidRDefault="00AB5033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 группа кратковременного пребывания;</w:t>
      </w:r>
    </w:p>
    <w:p w:rsidR="004220ED" w:rsidRPr="0043489F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8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Количественны</w:t>
      </w:r>
      <w:r w:rsidR="0037280D" w:rsidRPr="004348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состав детей</w:t>
      </w:r>
      <w:r w:rsidR="00AB6A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составил на 31.12.2017 года</w:t>
      </w:r>
      <w:r w:rsidR="0043489F" w:rsidRPr="004348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918 воспитанников</w:t>
      </w:r>
      <w:r w:rsidRPr="004348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ДОУ реализуются: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основная образовательная программа дошкольного об</w:t>
      </w:r>
      <w:r w:rsidR="00AB6A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разования МАДОУ детского сада №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153 города Тюмени;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адаптированная образовательная программа для детей </w:t>
      </w:r>
      <w:r w:rsidR="002B5B64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ОНР в  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</w:t>
      </w:r>
      <w:r w:rsidR="002B5B64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комбинированной направленности. 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программ соответствует ФГОС </w:t>
      </w:r>
      <w:proofErr w:type="gramStart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</w:t>
      </w:r>
      <w:proofErr w:type="gramEnd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положениям возрастной психологии и дошкольной педагогики; выстроено с учётом принципа комплексно-тематического планирования образовательного процесса и принципа интеграции образовательных областей.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познавательное развитие;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речевое развитие;</w:t>
      </w:r>
    </w:p>
    <w:p w:rsidR="004220ED" w:rsidRPr="00AF3270" w:rsidRDefault="004220ED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4220ED" w:rsidRPr="00AF3270" w:rsidRDefault="00AD16DF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физическое развитие.</w:t>
      </w:r>
    </w:p>
    <w:p w:rsidR="004220ED" w:rsidRPr="00AF3270" w:rsidRDefault="00AD16DF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Образовательная деятельность ведётся на русском языке, в очной форме, нормативный срок обучения 5 лет. </w:t>
      </w:r>
    </w:p>
    <w:p w:rsidR="00AD16DF" w:rsidRPr="00AF3270" w:rsidRDefault="00AD16DF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части образовательной программы, формируемой участниками образовательных отношений ДОУ № 153, реализуются парциальные программы:</w:t>
      </w:r>
    </w:p>
    <w:p w:rsidR="00AD16DF" w:rsidRPr="00AF3270" w:rsidRDefault="00AD16DF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Программа по развитию </w:t>
      </w:r>
      <w:r w:rsidR="0073398A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речи автор О.С. Ушакова;</w:t>
      </w:r>
    </w:p>
    <w:p w:rsidR="00AD16DF" w:rsidRPr="00AF3270" w:rsidRDefault="00AD16DF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Программа </w:t>
      </w:r>
      <w:r w:rsidR="0073398A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экологическому воспитанию, автор Н.А. Рыжова</w:t>
      </w:r>
      <w:r w:rsidR="00AB6AA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398A" w:rsidRPr="00AF3270" w:rsidRDefault="00795BAE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3398A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гражданско-патриотического воспитания, ав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тор Н.Г. </w:t>
      </w:r>
      <w:proofErr w:type="spellStart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Зеленова</w:t>
      </w:r>
      <w:proofErr w:type="spellEnd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Л.Н. Осипова;</w:t>
      </w:r>
    </w:p>
    <w:p w:rsidR="00795BAE" w:rsidRPr="00AF3270" w:rsidRDefault="00760A83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95BAE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по ознакомлению дошкольников с декоративно-прикладным ис</w:t>
      </w:r>
      <w:r w:rsidR="00AB6A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кусством, автор Я.Ю. </w:t>
      </w:r>
      <w:proofErr w:type="spellStart"/>
      <w:r w:rsidR="00AB6A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Варнавская</w:t>
      </w:r>
      <w:proofErr w:type="spellEnd"/>
      <w:r w:rsidR="00AB6A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16DF" w:rsidRPr="00AF3270" w:rsidRDefault="00AD16DF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Региональный к</w:t>
      </w:r>
      <w:r w:rsidR="0073398A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омпонент представлен программой</w:t>
      </w:r>
      <w:r w:rsidR="00795BAE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«Жемчужинка», направленной 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приобщение дошкольников к культурному наследи</w:t>
      </w:r>
      <w:r w:rsidR="0073398A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 тюменского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народа и формирование у них чувств</w:t>
      </w:r>
      <w:r w:rsidR="00795BAE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сопричастности к малой родине, автор Л.В. Костина, С.В. </w:t>
      </w:r>
      <w:proofErr w:type="spellStart"/>
      <w:r w:rsidR="00795BAE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Гарявина</w:t>
      </w:r>
      <w:proofErr w:type="spellEnd"/>
      <w:r w:rsidR="00795BAE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16DF" w:rsidRPr="00AF3270" w:rsidRDefault="00AD16DF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программ предусматривает решение программных образовательных задач как в совместной деятельности взрослого и детей, так и в самостоятельной деятельности детей,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8257A" w:rsidRPr="00AF3270" w:rsidRDefault="00C8257A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вопросам </w:t>
      </w:r>
      <w:r w:rsidR="007B4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преемственности образования ДОУ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активно взаимодействует с МАОУ СОШ № 27, а также находится в едином образовательном пространстве с городской библиотекой </w:t>
      </w:r>
      <w:r w:rsidR="007B4B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16 по улице </w:t>
      </w:r>
      <w:proofErr w:type="gramStart"/>
      <w:r w:rsidR="007B4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Олимпийская</w:t>
      </w:r>
      <w:proofErr w:type="gramEnd"/>
      <w:r w:rsidR="00AB6A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д. </w:t>
      </w:r>
      <w:r w:rsidR="00097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73398A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97270" w:rsidRDefault="002D4225" w:rsidP="000972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работы дошкольного учреждения – удовлетворение потребностей каждой из сторон  воспитательно-образовательного процесса, а именно обеспечить</w:t>
      </w:r>
    </w:p>
    <w:p w:rsidR="002D4225" w:rsidRPr="00AF3270" w:rsidRDefault="002D4225" w:rsidP="000972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Воспитанникам:</w:t>
      </w:r>
    </w:p>
    <w:p w:rsidR="002D4225" w:rsidRPr="00AF3270" w:rsidRDefault="002D4225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всестороннее развитие ребенка</w:t>
      </w:r>
      <w:r w:rsidR="007B4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успешный переход на следующую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образовательную ступень – начальную школу.</w:t>
      </w:r>
    </w:p>
    <w:p w:rsidR="002D4225" w:rsidRPr="00AF3270" w:rsidRDefault="002D4225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Педагогам:</w:t>
      </w:r>
    </w:p>
    <w:p w:rsidR="002D4225" w:rsidRPr="00AF3270" w:rsidRDefault="002D4225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достойные условия для педагогической деятельности, </w:t>
      </w:r>
      <w:r w:rsidR="00097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 самореализации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возможность проявления творчества.</w:t>
      </w:r>
    </w:p>
    <w:p w:rsidR="002D4225" w:rsidRPr="00AF3270" w:rsidRDefault="002D4225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Родителям:</w:t>
      </w:r>
    </w:p>
    <w:p w:rsidR="002D4225" w:rsidRPr="00AF3270" w:rsidRDefault="002D4225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возможность выбора формы  посещения ребенком детского сада,</w:t>
      </w:r>
    </w:p>
    <w:p w:rsidR="002D4225" w:rsidRPr="00AF3270" w:rsidRDefault="002D4225" w:rsidP="003250F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097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повышения уро</w:t>
      </w:r>
      <w:r w:rsidR="002B5B64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вня </w:t>
      </w:r>
      <w:r w:rsidR="00097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психолого-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педагогической культуры, спокойствие и уверенность  за ребенка в период пребывания ребенка в детском саду.</w:t>
      </w:r>
    </w:p>
    <w:p w:rsidR="002D4225" w:rsidRPr="00AF3270" w:rsidRDefault="002D4225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Образовательная деятельность с воспитанниками проводится по всем направлениям деятельности определенными Программой. </w:t>
      </w:r>
    </w:p>
    <w:p w:rsidR="002D4225" w:rsidRPr="00AF3270" w:rsidRDefault="002D4225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общеобразовательная программа дошкольного образования, разработана в соответст</w:t>
      </w:r>
      <w:r w:rsidR="003250FB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вии с ФГОС</w:t>
      </w:r>
      <w:r w:rsidR="004F5E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50FB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требованиям 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структуре и условиям ее реализации, а также примерной основной общеобразовательной програ</w:t>
      </w:r>
      <w:r w:rsidR="00C8257A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ммой  дошкольного образования «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рождения до школы» под редакцией  Н.Е.</w:t>
      </w:r>
      <w:r w:rsidR="004F5E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Вераксы</w:t>
      </w:r>
      <w:proofErr w:type="spellEnd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которая определяет  содержание обязательной части. Нормативный срок освоения программы </w:t>
      </w:r>
      <w:r w:rsidR="004F5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 лет.</w:t>
      </w:r>
    </w:p>
    <w:p w:rsidR="002D4225" w:rsidRPr="00AF3270" w:rsidRDefault="002D4225" w:rsidP="00185DE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</w:t>
      </w:r>
      <w:r w:rsidR="004F5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грамма основана на комплексно-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тематическом принципе построения образовательного процесса; предусматривает решение программных образовательных задач в совместной д</w:t>
      </w:r>
      <w:r w:rsidR="00A157C1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еятельности взрослого и детей, 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D4225" w:rsidRPr="00AF3270" w:rsidRDefault="002D4225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обеспечивает единство воспитательных, развивающих и обучающих целей и задач процесса образования детей дошкольного возраста, в процессе</w:t>
      </w:r>
      <w:r w:rsidR="004F5E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которых формируются знания, умения и навыки, которые обеспечивают формирование универсальных учебных действий и социально-личностное развитие воспитанников.</w:t>
      </w:r>
    </w:p>
    <w:p w:rsidR="002D4225" w:rsidRPr="00AF3270" w:rsidRDefault="002D4225" w:rsidP="002D42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Все виды жизнедеятельности ребенка, организуемые в саду, способствуют его гармоничному развитию. В учреждении проводятся разнообразные мероприятия для воспитанников и их родителей: праздники, спортивные досуги, интеллектуальные и творческие конкурсы, акции добрых дел и многие другие формы работы.</w:t>
      </w:r>
    </w:p>
    <w:p w:rsidR="00416859" w:rsidRPr="00323CB0" w:rsidRDefault="00185DE3" w:rsidP="00323CB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целью расширения содержания базового компонента образования в ДОУ реализуются платные образовательные и оздоровительные услуги.  Услуги предоставляются только по запросу, и по желанию родителей.</w:t>
      </w:r>
      <w:r w:rsidR="00E62F95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Дополнительные образовательные услуги направлены на  обеспечение перехода от интересов детей к развитию их способностей: </w:t>
      </w:r>
      <w:r w:rsidR="00C8257A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общеразвивающей, художественно-эстетической и физкультурно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-оздоров</w:t>
      </w:r>
      <w:r w:rsidR="00E62F95"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ительной направленности</w:t>
      </w:r>
      <w:r w:rsidRPr="00AF3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85DE3" w:rsidRPr="00AF3270" w:rsidRDefault="00185DE3" w:rsidP="00E62F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32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2.9. Анализ выполнения го</w:t>
      </w:r>
      <w:r w:rsidR="00E62F95" w:rsidRPr="00AF32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довых задач за отчётный период.</w:t>
      </w:r>
    </w:p>
    <w:p w:rsidR="00E62F95" w:rsidRPr="00AF3270" w:rsidRDefault="005358DD" w:rsidP="00E6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задач в 2017 году</w:t>
      </w:r>
      <w:r w:rsidR="00AE71F3" w:rsidRPr="00AF3270">
        <w:rPr>
          <w:rFonts w:ascii="Times New Roman" w:hAnsi="Times New Roman" w:cs="Times New Roman"/>
          <w:sz w:val="24"/>
          <w:szCs w:val="24"/>
        </w:rPr>
        <w:t xml:space="preserve"> звучала так: </w:t>
      </w:r>
      <w:r w:rsidR="0091474A" w:rsidRPr="00AF3270"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способностей детей через средства художественно-эстетического воспитания. Р</w:t>
      </w:r>
      <w:r w:rsidR="00AE71F3" w:rsidRPr="00AF3270">
        <w:rPr>
          <w:rFonts w:ascii="Times New Roman" w:hAnsi="Times New Roman" w:cs="Times New Roman"/>
          <w:sz w:val="24"/>
          <w:szCs w:val="24"/>
        </w:rPr>
        <w:t xml:space="preserve">еальный результат получен. </w:t>
      </w:r>
      <w:r w:rsidR="0073398A" w:rsidRPr="00AF3270">
        <w:rPr>
          <w:rFonts w:ascii="Times New Roman" w:hAnsi="Times New Roman" w:cs="Times New Roman"/>
          <w:sz w:val="24"/>
          <w:szCs w:val="24"/>
        </w:rPr>
        <w:t xml:space="preserve">Низкий </w:t>
      </w:r>
      <w:r w:rsidR="002B5B64" w:rsidRPr="00AF3270">
        <w:rPr>
          <w:rFonts w:ascii="Times New Roman" w:hAnsi="Times New Roman" w:cs="Times New Roman"/>
          <w:sz w:val="24"/>
          <w:szCs w:val="24"/>
        </w:rPr>
        <w:t>уровень</w:t>
      </w:r>
      <w:r w:rsidR="00AE71F3" w:rsidRPr="00AF3270">
        <w:rPr>
          <w:rFonts w:ascii="Times New Roman" w:hAnsi="Times New Roman" w:cs="Times New Roman"/>
          <w:sz w:val="24"/>
          <w:szCs w:val="24"/>
        </w:rPr>
        <w:t xml:space="preserve"> усвоения в области «Художественн</w:t>
      </w:r>
      <w:r w:rsidR="00511BF5">
        <w:rPr>
          <w:rFonts w:ascii="Times New Roman" w:hAnsi="Times New Roman" w:cs="Times New Roman"/>
          <w:sz w:val="24"/>
          <w:szCs w:val="24"/>
        </w:rPr>
        <w:t xml:space="preserve">о-эстетического развития» в 2016 году составлял – 2,6%, за 2017 год он </w:t>
      </w:r>
      <w:r w:rsidR="0073398A" w:rsidRPr="00AF3270">
        <w:rPr>
          <w:rFonts w:ascii="Times New Roman" w:hAnsi="Times New Roman" w:cs="Times New Roman"/>
          <w:sz w:val="24"/>
          <w:szCs w:val="24"/>
        </w:rPr>
        <w:t xml:space="preserve">снизился на 1% и составил 1,6%, </w:t>
      </w:r>
      <w:r>
        <w:rPr>
          <w:rFonts w:ascii="Times New Roman" w:hAnsi="Times New Roman" w:cs="Times New Roman"/>
          <w:sz w:val="24"/>
          <w:szCs w:val="24"/>
        </w:rPr>
        <w:t xml:space="preserve">низкий уровень усвоения </w:t>
      </w:r>
      <w:r w:rsidR="00454599">
        <w:rPr>
          <w:rFonts w:ascii="Times New Roman" w:hAnsi="Times New Roman" w:cs="Times New Roman"/>
          <w:sz w:val="24"/>
          <w:szCs w:val="24"/>
        </w:rPr>
        <w:t>в области «С</w:t>
      </w:r>
      <w:r w:rsidR="0073398A" w:rsidRPr="00AF3270">
        <w:rPr>
          <w:rFonts w:ascii="Times New Roman" w:hAnsi="Times New Roman" w:cs="Times New Roman"/>
          <w:sz w:val="24"/>
          <w:szCs w:val="24"/>
        </w:rPr>
        <w:t>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11BF5">
        <w:rPr>
          <w:rFonts w:ascii="Times New Roman" w:hAnsi="Times New Roman" w:cs="Times New Roman"/>
          <w:sz w:val="24"/>
          <w:szCs w:val="24"/>
        </w:rPr>
        <w:t>2016</w:t>
      </w:r>
      <w:r w:rsidR="0073398A" w:rsidRPr="00AF3270">
        <w:rPr>
          <w:rFonts w:ascii="Times New Roman" w:hAnsi="Times New Roman" w:cs="Times New Roman"/>
          <w:sz w:val="24"/>
          <w:szCs w:val="24"/>
        </w:rPr>
        <w:t xml:space="preserve"> году составлял 2,2%, в </w:t>
      </w:r>
      <w:r w:rsidR="00511BF5">
        <w:rPr>
          <w:rFonts w:ascii="Times New Roman" w:hAnsi="Times New Roman" w:cs="Times New Roman"/>
          <w:sz w:val="24"/>
          <w:szCs w:val="24"/>
        </w:rPr>
        <w:t xml:space="preserve">2017 году </w:t>
      </w:r>
      <w:r w:rsidR="0073398A" w:rsidRPr="00AF3270">
        <w:rPr>
          <w:rFonts w:ascii="Times New Roman" w:hAnsi="Times New Roman" w:cs="Times New Roman"/>
          <w:sz w:val="24"/>
          <w:szCs w:val="24"/>
        </w:rPr>
        <w:t xml:space="preserve">он уменьшился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0,6%</w:t>
      </w:r>
      <w:r w:rsidR="00454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398A" w:rsidRPr="00AF3270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4D68D4" w:rsidRPr="00AF3270">
        <w:rPr>
          <w:rFonts w:ascii="Times New Roman" w:hAnsi="Times New Roman" w:cs="Times New Roman"/>
          <w:sz w:val="24"/>
          <w:szCs w:val="24"/>
        </w:rPr>
        <w:t>1,6%</w:t>
      </w:r>
      <w:r w:rsidR="00F55794">
        <w:rPr>
          <w:rFonts w:ascii="Times New Roman" w:hAnsi="Times New Roman" w:cs="Times New Roman"/>
          <w:sz w:val="24"/>
          <w:szCs w:val="24"/>
        </w:rPr>
        <w:t>.</w:t>
      </w:r>
    </w:p>
    <w:p w:rsidR="00430C08" w:rsidRDefault="00A77191" w:rsidP="00A7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sz w:val="24"/>
          <w:szCs w:val="24"/>
        </w:rPr>
        <w:t xml:space="preserve">В детском саду большое внимание уделяется речевому развитию детей. </w:t>
      </w:r>
      <w:r w:rsidR="00430C08">
        <w:rPr>
          <w:rFonts w:ascii="Times New Roman" w:hAnsi="Times New Roman" w:cs="Times New Roman"/>
          <w:sz w:val="24"/>
          <w:szCs w:val="24"/>
        </w:rPr>
        <w:t xml:space="preserve">По результатам мониторинга не выявлено увеличение </w:t>
      </w:r>
      <w:r w:rsidR="00AE71F3" w:rsidRPr="00AF3270">
        <w:rPr>
          <w:rFonts w:ascii="Times New Roman" w:hAnsi="Times New Roman" w:cs="Times New Roman"/>
          <w:sz w:val="24"/>
          <w:szCs w:val="24"/>
        </w:rPr>
        <w:t>низкого уровня в области «Речевое развитие»</w:t>
      </w:r>
      <w:r w:rsidRPr="00AF3270">
        <w:rPr>
          <w:rFonts w:ascii="Times New Roman" w:hAnsi="Times New Roman" w:cs="Times New Roman"/>
          <w:sz w:val="24"/>
          <w:szCs w:val="24"/>
        </w:rPr>
        <w:t>, что</w:t>
      </w:r>
      <w:r w:rsidR="00430C08">
        <w:rPr>
          <w:rFonts w:ascii="Times New Roman" w:hAnsi="Times New Roman" w:cs="Times New Roman"/>
          <w:sz w:val="24"/>
          <w:szCs w:val="24"/>
        </w:rPr>
        <w:t xml:space="preserve"> позволяет  предположить, что педагоги умеют работать с детьми с речевыми нарушениями. </w:t>
      </w:r>
    </w:p>
    <w:p w:rsidR="00430C08" w:rsidRDefault="00AE71F3" w:rsidP="00A7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sz w:val="24"/>
          <w:szCs w:val="24"/>
        </w:rPr>
        <w:t xml:space="preserve">Результаты мониторинга усвоения ООП: </w:t>
      </w:r>
    </w:p>
    <w:p w:rsidR="00430C08" w:rsidRDefault="00430C08" w:rsidP="00A7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высоком уровне</w:t>
      </w:r>
      <w:r w:rsidR="00AE71F3" w:rsidRPr="00AF3270">
        <w:rPr>
          <w:rFonts w:ascii="Times New Roman" w:hAnsi="Times New Roman" w:cs="Times New Roman"/>
          <w:sz w:val="24"/>
          <w:szCs w:val="24"/>
        </w:rPr>
        <w:t xml:space="preserve"> </w:t>
      </w:r>
      <w:r w:rsidR="00F55794">
        <w:rPr>
          <w:rFonts w:ascii="Times New Roman" w:hAnsi="Times New Roman" w:cs="Times New Roman"/>
          <w:sz w:val="24"/>
          <w:szCs w:val="24"/>
        </w:rPr>
        <w:t>–</w:t>
      </w:r>
      <w:r w:rsidR="00F91A2D">
        <w:rPr>
          <w:rFonts w:ascii="Times New Roman" w:hAnsi="Times New Roman" w:cs="Times New Roman"/>
          <w:sz w:val="24"/>
          <w:szCs w:val="24"/>
        </w:rPr>
        <w:t xml:space="preserve"> 48,8% детей;</w:t>
      </w:r>
      <w:r w:rsidR="00AE71F3" w:rsidRPr="00AF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C08" w:rsidRDefault="00F91A2D" w:rsidP="00A7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среднем уровне – 49,3%;</w:t>
      </w:r>
    </w:p>
    <w:p w:rsidR="00A77191" w:rsidRPr="00AF3270" w:rsidRDefault="00AE71F3" w:rsidP="00A7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sz w:val="24"/>
          <w:szCs w:val="24"/>
        </w:rPr>
        <w:t xml:space="preserve">низкий уровень усвоения показали 1,9% детей. </w:t>
      </w:r>
    </w:p>
    <w:p w:rsidR="00A77191" w:rsidRPr="00AF3270" w:rsidRDefault="00A77191" w:rsidP="00A77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sz w:val="24"/>
          <w:szCs w:val="24"/>
        </w:rPr>
        <w:t xml:space="preserve">Вместе с тем, появились новые </w:t>
      </w:r>
      <w:r w:rsidR="00F91A2D">
        <w:rPr>
          <w:rFonts w:ascii="Times New Roman" w:hAnsi="Times New Roman" w:cs="Times New Roman"/>
          <w:sz w:val="24"/>
          <w:szCs w:val="24"/>
        </w:rPr>
        <w:t>проблемные зоны. Анализ данных выявил</w:t>
      </w:r>
      <w:r w:rsidRPr="00AF3270">
        <w:rPr>
          <w:rFonts w:ascii="Times New Roman" w:hAnsi="Times New Roman" w:cs="Times New Roman"/>
          <w:sz w:val="24"/>
          <w:szCs w:val="24"/>
        </w:rPr>
        <w:t xml:space="preserve"> увеличение количества низкого уровня усвоения ООП в области «Познавательное развитие».</w:t>
      </w:r>
    </w:p>
    <w:p w:rsidR="00E62F95" w:rsidRPr="00AF3270" w:rsidRDefault="00AF3270" w:rsidP="00A7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sz w:val="24"/>
          <w:szCs w:val="24"/>
        </w:rPr>
        <w:t xml:space="preserve"> Следовательно, </w:t>
      </w:r>
      <w:r w:rsidR="00A77191" w:rsidRPr="00AF3270">
        <w:rPr>
          <w:rFonts w:ascii="Times New Roman" w:hAnsi="Times New Roman" w:cs="Times New Roman"/>
          <w:sz w:val="24"/>
          <w:szCs w:val="24"/>
        </w:rPr>
        <w:t>необходимо</w:t>
      </w:r>
      <w:r w:rsidR="00AE71F3" w:rsidRPr="00AF3270">
        <w:rPr>
          <w:rFonts w:ascii="Times New Roman" w:hAnsi="Times New Roman" w:cs="Times New Roman"/>
          <w:sz w:val="24"/>
          <w:szCs w:val="24"/>
        </w:rPr>
        <w:t xml:space="preserve"> работать над увеличением процента усвоения ООП по следующим направлениям: </w:t>
      </w:r>
      <w:r w:rsidR="00E62F95" w:rsidRPr="00AF3270">
        <w:rPr>
          <w:rFonts w:ascii="Times New Roman" w:hAnsi="Times New Roman" w:cs="Times New Roman"/>
          <w:sz w:val="24"/>
          <w:szCs w:val="24"/>
        </w:rPr>
        <w:t xml:space="preserve">«Познавательное развитие», «Развитие речи». </w:t>
      </w:r>
    </w:p>
    <w:p w:rsidR="00795BAE" w:rsidRDefault="00E62F95" w:rsidP="00274F8A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45856" cy="3114675"/>
            <wp:effectExtent l="19050" t="19050" r="11944" b="285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43" cy="3116389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FFFFFF"/>
                      </a:solidFill>
                      <a:prstDash val="dot"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AE71F3" w:rsidRPr="00AF3270" w:rsidRDefault="00430C08" w:rsidP="00AE71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</w:t>
      </w:r>
      <w:r w:rsidR="00AE71F3" w:rsidRPr="00AF3270">
        <w:rPr>
          <w:rFonts w:ascii="Times New Roman" w:hAnsi="Times New Roman" w:cs="Times New Roman"/>
          <w:sz w:val="24"/>
          <w:szCs w:val="24"/>
        </w:rPr>
        <w:t>2018 учебный год перед нами поставлены новые задачи:</w:t>
      </w:r>
    </w:p>
    <w:p w:rsidR="00AE71F3" w:rsidRPr="00AF3270" w:rsidRDefault="00AF3270" w:rsidP="00C6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59">
        <w:rPr>
          <w:rFonts w:ascii="Times New Roman" w:hAnsi="Times New Roman" w:cs="Times New Roman"/>
          <w:b/>
          <w:sz w:val="24"/>
          <w:szCs w:val="24"/>
        </w:rPr>
        <w:t>1.</w:t>
      </w:r>
      <w:r w:rsidRPr="00AF3270">
        <w:rPr>
          <w:rFonts w:ascii="Times New Roman" w:hAnsi="Times New Roman" w:cs="Times New Roman"/>
          <w:sz w:val="24"/>
          <w:szCs w:val="24"/>
        </w:rPr>
        <w:t xml:space="preserve"> Повышение речевой</w:t>
      </w:r>
      <w:r w:rsidR="00AE71F3" w:rsidRPr="00AF3270">
        <w:rPr>
          <w:rFonts w:ascii="Times New Roman" w:hAnsi="Times New Roman" w:cs="Times New Roman"/>
          <w:sz w:val="24"/>
          <w:szCs w:val="24"/>
        </w:rPr>
        <w:t xml:space="preserve"> активности посредством</w:t>
      </w:r>
      <w:r w:rsidRPr="00AF3270">
        <w:rPr>
          <w:rFonts w:ascii="Times New Roman" w:hAnsi="Times New Roman" w:cs="Times New Roman"/>
          <w:sz w:val="24"/>
          <w:szCs w:val="24"/>
        </w:rPr>
        <w:t xml:space="preserve"> использования речевых игр</w:t>
      </w:r>
      <w:r w:rsidR="00AE71F3" w:rsidRPr="00AF3270">
        <w:rPr>
          <w:rFonts w:ascii="Times New Roman" w:hAnsi="Times New Roman" w:cs="Times New Roman"/>
          <w:sz w:val="24"/>
          <w:szCs w:val="24"/>
        </w:rPr>
        <w:t xml:space="preserve"> в совместной с педагогом и самостоятельной деятельности детей дошкольного возраста.</w:t>
      </w:r>
    </w:p>
    <w:p w:rsidR="00AE71F3" w:rsidRPr="00AF3270" w:rsidRDefault="00AE71F3" w:rsidP="00C6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59">
        <w:rPr>
          <w:rFonts w:ascii="Times New Roman" w:hAnsi="Times New Roman" w:cs="Times New Roman"/>
          <w:b/>
          <w:sz w:val="24"/>
          <w:szCs w:val="24"/>
        </w:rPr>
        <w:t>2.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270">
        <w:rPr>
          <w:rFonts w:ascii="Times New Roman" w:hAnsi="Times New Roman" w:cs="Times New Roman"/>
          <w:sz w:val="24"/>
          <w:szCs w:val="24"/>
        </w:rPr>
        <w:t>Совершенствование работы по формированию элементарных математических представлений  посредс</w:t>
      </w:r>
      <w:r w:rsidR="00AF3270" w:rsidRPr="00AF3270">
        <w:rPr>
          <w:rFonts w:ascii="Times New Roman" w:hAnsi="Times New Roman" w:cs="Times New Roman"/>
          <w:sz w:val="24"/>
          <w:szCs w:val="24"/>
        </w:rPr>
        <w:t>твом современных технологий  для достижения</w:t>
      </w:r>
      <w:r w:rsidRPr="00AF3270">
        <w:rPr>
          <w:rFonts w:ascii="Times New Roman" w:hAnsi="Times New Roman" w:cs="Times New Roman"/>
          <w:sz w:val="24"/>
          <w:szCs w:val="24"/>
        </w:rPr>
        <w:t xml:space="preserve"> оптимал</w:t>
      </w:r>
      <w:r w:rsidR="00F55794">
        <w:rPr>
          <w:rFonts w:ascii="Times New Roman" w:hAnsi="Times New Roman" w:cs="Times New Roman"/>
          <w:sz w:val="24"/>
          <w:szCs w:val="24"/>
        </w:rPr>
        <w:t>ьного развития ребенка-</w:t>
      </w:r>
      <w:r w:rsidRPr="00AF3270">
        <w:rPr>
          <w:rFonts w:ascii="Times New Roman" w:hAnsi="Times New Roman" w:cs="Times New Roman"/>
          <w:sz w:val="24"/>
          <w:szCs w:val="24"/>
        </w:rPr>
        <w:t>дошкольника.</w:t>
      </w:r>
    </w:p>
    <w:p w:rsidR="00AE71F3" w:rsidRPr="00AF3270" w:rsidRDefault="00AE71F3" w:rsidP="00C6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859">
        <w:rPr>
          <w:rFonts w:ascii="Times New Roman" w:hAnsi="Times New Roman" w:cs="Times New Roman"/>
          <w:b/>
          <w:sz w:val="24"/>
          <w:szCs w:val="24"/>
        </w:rPr>
        <w:t>3.</w:t>
      </w:r>
      <w:r w:rsidRPr="00AF3270">
        <w:rPr>
          <w:rFonts w:ascii="Times New Roman" w:hAnsi="Times New Roman" w:cs="Times New Roman"/>
          <w:sz w:val="24"/>
          <w:szCs w:val="24"/>
        </w:rPr>
        <w:t xml:space="preserve"> Создание условий для ознакомления детей с миром эмоций и способами адекватного выражения своего эмоционального состояния.</w:t>
      </w:r>
    </w:p>
    <w:p w:rsidR="00AE71F3" w:rsidRPr="00416859" w:rsidRDefault="00AE71F3" w:rsidP="00AE7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AE71F3" w:rsidRPr="00AF3270" w:rsidRDefault="00AE71F3" w:rsidP="00AE7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5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в ДОУ организован в соответствии с</w:t>
      </w:r>
      <w:r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="00F5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 и соответствует</w:t>
      </w:r>
      <w:r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государственному стандарту дошкольного образования в  част</w:t>
      </w:r>
      <w:r w:rsidR="00AF3270"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охраны здоровья   </w:t>
      </w:r>
      <w:r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AE71F3" w:rsidRPr="00AF3270" w:rsidRDefault="00AE71F3" w:rsidP="00AE7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результатов освоения Программы показал целесообразность использования принятой в ДОУ модели образовательного процесса.</w:t>
      </w:r>
    </w:p>
    <w:p w:rsidR="00AE71F3" w:rsidRDefault="00AE71F3" w:rsidP="00AE7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предстоящем учебном году следует уделить внимание методической поддержке педагогов по вопросам  использования современных подходов  и технологий в работе с детьми  с  особыми  потребностями.</w:t>
      </w:r>
    </w:p>
    <w:p w:rsidR="00F91A2D" w:rsidRPr="00AF3270" w:rsidRDefault="00F91A2D" w:rsidP="00AE7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1F3" w:rsidRPr="00AF3270" w:rsidRDefault="00AF3270" w:rsidP="00AE7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работы за </w:t>
      </w:r>
      <w:r w:rsidR="00AE71F3"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позволили определить направления деятельности по проблемным разделам: </w:t>
      </w:r>
    </w:p>
    <w:p w:rsidR="00AE71F3" w:rsidRPr="00AF3270" w:rsidRDefault="00AE71F3" w:rsidP="00AE7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педагогами проектной деятельности с детьми для проектирования образовательной среды развития и перехода от традиционных форм организации образовательного процесса к интегра</w:t>
      </w:r>
      <w:r w:rsidR="00AF3270"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образовательных направлений и активное использование  развивающих  технологий.</w:t>
      </w:r>
    </w:p>
    <w:p w:rsidR="00FA2C56" w:rsidRDefault="00416859" w:rsidP="00323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E71F3" w:rsidRPr="00AF3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ознакомления детей с миром эмоций и способами адекватного выражения своего эмоционального состояния.</w:t>
      </w:r>
    </w:p>
    <w:p w:rsidR="0043489F" w:rsidRDefault="0043489F" w:rsidP="004348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AEE" w:rsidRPr="00416859" w:rsidRDefault="00E24818" w:rsidP="002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70">
        <w:rPr>
          <w:rFonts w:ascii="Times New Roman" w:hAnsi="Times New Roman" w:cs="Times New Roman"/>
          <w:b/>
          <w:sz w:val="24"/>
          <w:szCs w:val="24"/>
        </w:rPr>
        <w:t>3. ОЦЕН</w:t>
      </w:r>
      <w:r w:rsidR="00AF3270">
        <w:rPr>
          <w:rFonts w:ascii="Times New Roman" w:hAnsi="Times New Roman" w:cs="Times New Roman"/>
          <w:b/>
          <w:sz w:val="24"/>
          <w:szCs w:val="24"/>
        </w:rPr>
        <w:t>КА СИСТЕМЫ УПРАВЛЕНИЯ УЧРЕЖДЕНИЕМ</w:t>
      </w:r>
    </w:p>
    <w:p w:rsidR="00706D44" w:rsidRPr="00706D44" w:rsidRDefault="00E2481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b/>
          <w:sz w:val="24"/>
          <w:szCs w:val="24"/>
        </w:rPr>
        <w:t>3.1.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44" w:rsidRPr="00706D44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Default="006431C8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потенциала, повышение его эффективности.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b/>
          <w:sz w:val="24"/>
          <w:szCs w:val="24"/>
        </w:rPr>
        <w:t>3.2.</w:t>
      </w:r>
      <w:r w:rsidRPr="00706D44">
        <w:rPr>
          <w:rFonts w:ascii="Times New Roman" w:hAnsi="Times New Roman" w:cs="Times New Roman"/>
          <w:sz w:val="24"/>
          <w:szCs w:val="24"/>
        </w:rPr>
        <w:t xml:space="preserve"> Органами Учреждения являются: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="00F91A2D">
        <w:rPr>
          <w:rFonts w:ascii="Times New Roman" w:hAnsi="Times New Roman" w:cs="Times New Roman"/>
          <w:sz w:val="24"/>
          <w:szCs w:val="24"/>
        </w:rPr>
        <w:t>–</w:t>
      </w:r>
      <w:r w:rsidRPr="00706D44">
        <w:rPr>
          <w:rFonts w:ascii="Times New Roman" w:hAnsi="Times New Roman" w:cs="Times New Roman"/>
          <w:sz w:val="24"/>
          <w:szCs w:val="24"/>
        </w:rPr>
        <w:t xml:space="preserve"> заведующий;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наблюдательный совет;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706D44" w:rsidRPr="00706D44" w:rsidRDefault="00706D44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общее собрание работников.</w:t>
      </w:r>
    </w:p>
    <w:p w:rsidR="00706D44" w:rsidRDefault="00706D44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b/>
          <w:sz w:val="24"/>
          <w:szCs w:val="24"/>
        </w:rPr>
        <w:t>3.3.</w:t>
      </w:r>
      <w:r w:rsidRPr="00706D44">
        <w:rPr>
          <w:rFonts w:ascii="Times New Roman" w:hAnsi="Times New Roman" w:cs="Times New Roman"/>
          <w:sz w:val="24"/>
          <w:szCs w:val="24"/>
        </w:rPr>
        <w:t xml:space="preserve">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06D4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b/>
          <w:sz w:val="24"/>
          <w:szCs w:val="24"/>
        </w:rPr>
        <w:t>3.4.</w:t>
      </w:r>
      <w:r w:rsidRPr="00706D44"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Учреждения является руководитель Учреждения </w:t>
      </w:r>
      <w:r w:rsidR="00F55794">
        <w:rPr>
          <w:rFonts w:ascii="Times New Roman" w:hAnsi="Times New Roman" w:cs="Times New Roman"/>
          <w:sz w:val="24"/>
          <w:szCs w:val="24"/>
        </w:rPr>
        <w:t>–</w:t>
      </w:r>
      <w:r w:rsidRPr="00706D44">
        <w:rPr>
          <w:rFonts w:ascii="Times New Roman" w:hAnsi="Times New Roman" w:cs="Times New Roman"/>
          <w:sz w:val="24"/>
          <w:szCs w:val="24"/>
        </w:rPr>
        <w:t xml:space="preserve"> заведующий, который осуществляет текущее руководство деятельностью Учреждения.</w:t>
      </w:r>
    </w:p>
    <w:p w:rsidR="00706D44" w:rsidRDefault="00706D44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Default="00DE23DC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b/>
          <w:sz w:val="24"/>
          <w:szCs w:val="24"/>
        </w:rPr>
        <w:t>3.5</w:t>
      </w:r>
      <w:r w:rsidR="00706D44" w:rsidRPr="00AF3270">
        <w:rPr>
          <w:rFonts w:ascii="Times New Roman" w:hAnsi="Times New Roman" w:cs="Times New Roman"/>
          <w:b/>
          <w:sz w:val="24"/>
          <w:szCs w:val="24"/>
        </w:rPr>
        <w:t>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Наблюдательный совет создается в составе 7 членов.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В состав наблюдательного совета входят:</w:t>
      </w:r>
    </w:p>
    <w:p w:rsidR="00706D44" w:rsidRDefault="001E2263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представитель 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 Учредителя;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</w:t>
      </w:r>
      <w:r w:rsidR="001E2263">
        <w:rPr>
          <w:rFonts w:ascii="Times New Roman" w:hAnsi="Times New Roman" w:cs="Times New Roman"/>
          <w:sz w:val="24"/>
          <w:szCs w:val="24"/>
        </w:rPr>
        <w:t xml:space="preserve">от </w:t>
      </w:r>
      <w:r w:rsidRPr="00706D44">
        <w:rPr>
          <w:rFonts w:ascii="Times New Roman" w:hAnsi="Times New Roman" w:cs="Times New Roman"/>
          <w:sz w:val="24"/>
          <w:szCs w:val="24"/>
        </w:rPr>
        <w:t xml:space="preserve">департамента имущественных отношений Администрации города Тюмени;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2 представителя работников Учреждения. 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работы</w:t>
      </w:r>
      <w:r w:rsidRPr="00706D44">
        <w:rPr>
          <w:rFonts w:ascii="Times New Roman" w:hAnsi="Times New Roman" w:cs="Times New Roman"/>
          <w:sz w:val="24"/>
          <w:szCs w:val="24"/>
        </w:rPr>
        <w:t xml:space="preserve"> наблюдательног</w:t>
      </w:r>
      <w:r>
        <w:rPr>
          <w:rFonts w:ascii="Times New Roman" w:hAnsi="Times New Roman" w:cs="Times New Roman"/>
          <w:sz w:val="24"/>
          <w:szCs w:val="24"/>
        </w:rPr>
        <w:t>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наблюдательного совета проводятся по мере необходимости, но не реже одного раза в квартал. 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рассматривались: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6431C8"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план</w:t>
      </w:r>
      <w:r w:rsidR="006431C8">
        <w:rPr>
          <w:rFonts w:ascii="Times New Roman" w:hAnsi="Times New Roman" w:cs="Times New Roman"/>
          <w:sz w:val="24"/>
          <w:szCs w:val="24"/>
        </w:rPr>
        <w:t>ов</w:t>
      </w:r>
      <w:r w:rsidRPr="00DE23D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Учреждения;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706D44" w:rsidRPr="00706D44" w:rsidRDefault="00DE23DC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706D44" w:rsidRPr="00706D44" w:rsidRDefault="00DE23DC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b/>
          <w:sz w:val="24"/>
          <w:szCs w:val="24"/>
        </w:rPr>
        <w:lastRenderedPageBreak/>
        <w:t>3.6</w:t>
      </w:r>
      <w:r w:rsidR="00706D44" w:rsidRPr="00AF3270">
        <w:rPr>
          <w:rFonts w:ascii="Times New Roman" w:hAnsi="Times New Roman" w:cs="Times New Roman"/>
          <w:b/>
          <w:sz w:val="24"/>
          <w:szCs w:val="24"/>
        </w:rPr>
        <w:t>.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A157C1">
        <w:rPr>
          <w:rFonts w:ascii="Times New Roman" w:hAnsi="Times New Roman" w:cs="Times New Roman"/>
          <w:sz w:val="24"/>
          <w:szCs w:val="24"/>
        </w:rPr>
        <w:t>с 01.08.</w:t>
      </w:r>
      <w:r w:rsidR="005C43CE" w:rsidRPr="00A157C1">
        <w:rPr>
          <w:rFonts w:ascii="Times New Roman" w:hAnsi="Times New Roman" w:cs="Times New Roman"/>
          <w:sz w:val="24"/>
          <w:szCs w:val="24"/>
        </w:rPr>
        <w:t>2016 по 01.08.2017 проведено 4 заседания</w:t>
      </w:r>
      <w:r w:rsidR="00F5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 совета. На заседаниях рассматривались и обсуждались: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учебно-воспитательной и методической работы Учреждения,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развития и укрепления учебной и материально</w:t>
      </w:r>
      <w:r w:rsidR="00F557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базы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по реализации федерального государственного образовательного стандарта дошкольного о</w:t>
      </w:r>
      <w:r w:rsidR="00F55794">
        <w:rPr>
          <w:rFonts w:ascii="Times New Roman" w:hAnsi="Times New Roman" w:cs="Times New Roman"/>
          <w:sz w:val="24"/>
          <w:szCs w:val="24"/>
        </w:rPr>
        <w:t>бразования, в том числе учебно-</w:t>
      </w:r>
      <w:r w:rsidRPr="00DE23DC">
        <w:rPr>
          <w:rFonts w:ascii="Times New Roman" w:hAnsi="Times New Roman" w:cs="Times New Roman"/>
          <w:sz w:val="24"/>
          <w:szCs w:val="24"/>
        </w:rPr>
        <w:t>программного, учебно-методического обеспеч</w:t>
      </w:r>
      <w:r>
        <w:rPr>
          <w:rFonts w:ascii="Times New Roman" w:hAnsi="Times New Roman" w:cs="Times New Roman"/>
          <w:sz w:val="24"/>
          <w:szCs w:val="24"/>
        </w:rPr>
        <w:t>ения образовательного процесса;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итогов воспитательной работы Учреждения, заслушивание отчетов работы </w:t>
      </w:r>
      <w:r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23DC">
        <w:rPr>
          <w:rFonts w:ascii="Times New Roman" w:hAnsi="Times New Roman" w:cs="Times New Roman"/>
          <w:sz w:val="24"/>
          <w:szCs w:val="24"/>
        </w:rPr>
        <w:t xml:space="preserve">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DE23DC" w:rsidRDefault="00DE23DC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E23DC">
        <w:rPr>
          <w:rFonts w:ascii="Times New Roman" w:hAnsi="Times New Roman" w:cs="Times New Roman"/>
          <w:sz w:val="24"/>
          <w:szCs w:val="24"/>
        </w:rPr>
        <w:t xml:space="preserve">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Учреждения в </w:t>
      </w:r>
      <w:r w:rsidR="006431C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 создан и функционирует Совет родителей.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Совета родителей направлена на </w:t>
      </w:r>
      <w:r w:rsidRPr="00DE23DC">
        <w:rPr>
          <w:rFonts w:ascii="Times New Roman" w:hAnsi="Times New Roman" w:cs="Times New Roman"/>
          <w:sz w:val="24"/>
          <w:szCs w:val="24"/>
        </w:rPr>
        <w:t>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</w:t>
      </w:r>
      <w:r w:rsidR="00F55794">
        <w:rPr>
          <w:rFonts w:ascii="Times New Roman" w:hAnsi="Times New Roman" w:cs="Times New Roman"/>
          <w:sz w:val="24"/>
          <w:szCs w:val="24"/>
        </w:rPr>
        <w:t xml:space="preserve"> </w:t>
      </w:r>
      <w:r w:rsidRPr="00DE23DC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активному участию в жизни Учреждения и его управления.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 о</w:t>
      </w:r>
      <w:r w:rsidRPr="005A515C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5A515C">
        <w:rPr>
          <w:rFonts w:ascii="Times New Roman" w:hAnsi="Times New Roman" w:cs="Times New Roman"/>
          <w:sz w:val="24"/>
          <w:szCs w:val="24"/>
        </w:rPr>
        <w:t xml:space="preserve"> содействие Учреждению: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оздоровительной и культурно-массовой работы с воспитанниками;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вопросах организации образовательной деятельности;</w:t>
      </w:r>
    </w:p>
    <w:p w:rsidR="005A515C" w:rsidRDefault="005A515C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b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В целом установленная система управления Учреждением позволяет эффективно и рационально </w:t>
      </w:r>
      <w:r w:rsidR="006431C8">
        <w:rPr>
          <w:rFonts w:ascii="Times New Roman" w:hAnsi="Times New Roman" w:cs="Times New Roman"/>
          <w:sz w:val="24"/>
          <w:szCs w:val="24"/>
        </w:rPr>
        <w:t>осуществлять предусмотренную уставом Учреждения деятельность.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орган управления</w:t>
      </w:r>
      <w:r w:rsidR="006431C8">
        <w:rPr>
          <w:rFonts w:ascii="Times New Roman" w:hAnsi="Times New Roman" w:cs="Times New Roman"/>
          <w:sz w:val="24"/>
          <w:szCs w:val="24"/>
        </w:rPr>
        <w:t xml:space="preserve"> выполняет функции,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6431C8">
        <w:rPr>
          <w:rFonts w:ascii="Times New Roman" w:hAnsi="Times New Roman" w:cs="Times New Roman"/>
          <w:sz w:val="24"/>
          <w:szCs w:val="24"/>
        </w:rPr>
        <w:t xml:space="preserve">эффективную организацию </w:t>
      </w:r>
      <w:r w:rsidRPr="005A515C">
        <w:rPr>
          <w:rFonts w:ascii="Times New Roman" w:hAnsi="Times New Roman" w:cs="Times New Roman"/>
          <w:sz w:val="24"/>
          <w:szCs w:val="24"/>
        </w:rPr>
        <w:t>учебно</w:t>
      </w:r>
      <w:r w:rsidR="006431C8">
        <w:rPr>
          <w:rFonts w:ascii="Times New Roman" w:hAnsi="Times New Roman" w:cs="Times New Roman"/>
          <w:sz w:val="24"/>
          <w:szCs w:val="24"/>
        </w:rPr>
        <w:t>-</w:t>
      </w:r>
      <w:r w:rsidRPr="005A515C">
        <w:rPr>
          <w:rFonts w:ascii="Times New Roman" w:hAnsi="Times New Roman" w:cs="Times New Roman"/>
          <w:sz w:val="24"/>
          <w:szCs w:val="24"/>
        </w:rPr>
        <w:t xml:space="preserve">воспитательного процесса согласно </w:t>
      </w:r>
      <w:r w:rsidR="006431C8">
        <w:rPr>
          <w:rFonts w:ascii="Times New Roman" w:hAnsi="Times New Roman" w:cs="Times New Roman"/>
          <w:sz w:val="24"/>
          <w:szCs w:val="24"/>
        </w:rPr>
        <w:t>распределенным полномочиям</w:t>
      </w:r>
      <w:r w:rsidRPr="005A515C">
        <w:rPr>
          <w:rFonts w:ascii="Times New Roman" w:hAnsi="Times New Roman" w:cs="Times New Roman"/>
          <w:sz w:val="24"/>
          <w:szCs w:val="24"/>
        </w:rPr>
        <w:t xml:space="preserve">, </w:t>
      </w:r>
      <w:r w:rsidR="006431C8">
        <w:rPr>
          <w:rFonts w:ascii="Times New Roman" w:hAnsi="Times New Roman" w:cs="Times New Roman"/>
          <w:sz w:val="24"/>
          <w:szCs w:val="24"/>
        </w:rPr>
        <w:t xml:space="preserve">уставу,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6431C8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5A515C">
        <w:rPr>
          <w:rFonts w:ascii="Times New Roman" w:hAnsi="Times New Roman" w:cs="Times New Roman"/>
          <w:sz w:val="24"/>
          <w:szCs w:val="24"/>
        </w:rPr>
        <w:t>актам</w:t>
      </w:r>
      <w:r w:rsidR="006431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A5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225" w:rsidRDefault="006431C8" w:rsidP="00F2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Эффективность управления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чреждением определяется наличием системного подхода к управлению всеми его звеньями. </w:t>
      </w:r>
      <w:r>
        <w:rPr>
          <w:rFonts w:ascii="Times New Roman" w:hAnsi="Times New Roman" w:cs="Times New Roman"/>
          <w:sz w:val="24"/>
          <w:szCs w:val="24"/>
        </w:rPr>
        <w:t>Управление Учреждением направлено на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перспектив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чреждения,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программн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31C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с опорой на потенциал педагогического коллектива.</w:t>
      </w:r>
    </w:p>
    <w:p w:rsidR="00F174E2" w:rsidRDefault="00F174E2" w:rsidP="00F2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4E2" w:rsidRDefault="00F174E2" w:rsidP="00F2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4E2" w:rsidRDefault="00F174E2" w:rsidP="00F2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4E2" w:rsidRDefault="00F174E2" w:rsidP="00F2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4E2" w:rsidRDefault="00F174E2" w:rsidP="00F2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4E2" w:rsidRDefault="00F174E2" w:rsidP="00F2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4E2" w:rsidRDefault="00F174E2" w:rsidP="00F2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ECE" w:rsidRDefault="00F21ECE" w:rsidP="00F21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AEE" w:rsidRPr="00274F8A" w:rsidRDefault="0043489F" w:rsidP="00F2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E24818" w:rsidRPr="00F21ECE">
        <w:rPr>
          <w:rFonts w:ascii="Times New Roman" w:hAnsi="Times New Roman" w:cs="Times New Roman"/>
          <w:b/>
          <w:sz w:val="24"/>
          <w:szCs w:val="24"/>
        </w:rPr>
        <w:t>4. ОЦЕНКА СОДЕРЖАНИЯ И КАЧЕСТВА ПОДГОТОВКИ ВОСПИТАННИКОВ</w:t>
      </w:r>
      <w:r w:rsidR="00E24818" w:rsidRPr="00E24818">
        <w:rPr>
          <w:rFonts w:ascii="Times New Roman" w:hAnsi="Times New Roman" w:cs="Times New Roman"/>
          <w:sz w:val="24"/>
          <w:szCs w:val="24"/>
        </w:rPr>
        <w:tab/>
      </w:r>
    </w:p>
    <w:p w:rsidR="00AE71F3" w:rsidRPr="00AE71F3" w:rsidRDefault="00E24818" w:rsidP="00AE7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b/>
          <w:sz w:val="24"/>
          <w:szCs w:val="24"/>
        </w:rPr>
        <w:t>4.1.</w:t>
      </w:r>
      <w:r w:rsidR="00AE71F3" w:rsidRPr="00AE71F3">
        <w:rPr>
          <w:rFonts w:ascii="Times New Roman" w:hAnsi="Times New Roman" w:cs="Times New Roman"/>
          <w:sz w:val="24"/>
          <w:szCs w:val="24"/>
        </w:rPr>
        <w:t xml:space="preserve"> Для достижения результатов в освоении образовательной программы педагогами используются современные информационные технологии, образовательные методики и технологии дошкольного образования.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 поддерживать качество подготовки воспитанников к школе на достаточно высоком уровне.</w:t>
      </w:r>
    </w:p>
    <w:p w:rsidR="00F174E2" w:rsidRPr="00F174E2" w:rsidRDefault="00AE71F3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>Осуществляется мониторинг развития воспитанников. Качество образования воспитанников  определяется на основе диагностики развития детей</w:t>
      </w:r>
      <w:r w:rsidR="00F174E2">
        <w:rPr>
          <w:rFonts w:ascii="Times New Roman" w:hAnsi="Times New Roman" w:cs="Times New Roman"/>
          <w:sz w:val="24"/>
          <w:szCs w:val="24"/>
        </w:rPr>
        <w:t xml:space="preserve"> и уровня их достижений</w:t>
      </w:r>
      <w:r w:rsidRPr="00AE71F3">
        <w:rPr>
          <w:rFonts w:ascii="Times New Roman" w:hAnsi="Times New Roman" w:cs="Times New Roman"/>
          <w:sz w:val="24"/>
          <w:szCs w:val="24"/>
        </w:rPr>
        <w:t>.</w:t>
      </w:r>
      <w:r w:rsidR="00F174E2">
        <w:rPr>
          <w:rFonts w:ascii="Times New Roman" w:hAnsi="Times New Roman" w:cs="Times New Roman"/>
          <w:sz w:val="24"/>
          <w:szCs w:val="24"/>
        </w:rPr>
        <w:t xml:space="preserve"> </w:t>
      </w:r>
      <w:r w:rsidR="00F174E2" w:rsidRPr="00F174E2">
        <w:rPr>
          <w:rFonts w:ascii="Times New Roman" w:hAnsi="Times New Roman" w:cs="Times New Roman"/>
          <w:sz w:val="24"/>
          <w:szCs w:val="24"/>
        </w:rPr>
        <w:t>Современное образовательное пространство сети Интернет предоставляет возможность  организовать работу по развитию творческих и интеллектуальных способностей детей. Так наши воспитанники уже традиционно становятся участниками таких всероссийских конкурсов как: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детских</w:t>
      </w:r>
      <w:r>
        <w:rPr>
          <w:rFonts w:ascii="Times New Roman" w:hAnsi="Times New Roman" w:cs="Times New Roman"/>
          <w:sz w:val="24"/>
          <w:szCs w:val="24"/>
        </w:rPr>
        <w:t xml:space="preserve"> рисунков «Хочу стать поваром»,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детских ри</w:t>
      </w:r>
      <w:r>
        <w:rPr>
          <w:rFonts w:ascii="Times New Roman" w:hAnsi="Times New Roman" w:cs="Times New Roman"/>
          <w:sz w:val="24"/>
          <w:szCs w:val="24"/>
        </w:rPr>
        <w:t>сунков «Рождественская сказка»,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детских рисунков «Возродим собор всем мир</w:t>
      </w:r>
      <w:r>
        <w:rPr>
          <w:rFonts w:ascii="Times New Roman" w:hAnsi="Times New Roman" w:cs="Times New Roman"/>
          <w:sz w:val="24"/>
          <w:szCs w:val="24"/>
        </w:rPr>
        <w:t>ом»,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портала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детских рисунко</w:t>
      </w:r>
      <w:r>
        <w:rPr>
          <w:rFonts w:ascii="Times New Roman" w:hAnsi="Times New Roman" w:cs="Times New Roman"/>
          <w:sz w:val="24"/>
          <w:szCs w:val="24"/>
        </w:rPr>
        <w:t>в «Мой любимый детский доктор»,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 xml:space="preserve">участниками международного игрового конкурса «Человек и природа» Новосибирского </w:t>
      </w:r>
      <w:r>
        <w:rPr>
          <w:rFonts w:ascii="Times New Roman" w:hAnsi="Times New Roman" w:cs="Times New Roman"/>
          <w:sz w:val="24"/>
          <w:szCs w:val="24"/>
        </w:rPr>
        <w:t>центра продуктивного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призёрами муз</w:t>
      </w:r>
      <w:r>
        <w:rPr>
          <w:rFonts w:ascii="Times New Roman" w:hAnsi="Times New Roman" w:cs="Times New Roman"/>
          <w:sz w:val="24"/>
          <w:szCs w:val="24"/>
        </w:rPr>
        <w:t>ыкального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Подобные конкурсы позволяют ее участникам значительно расширить свой кругозор, применить собственные знания, эрудицию и логическое мыш</w:t>
      </w:r>
      <w:r>
        <w:rPr>
          <w:rFonts w:ascii="Times New Roman" w:hAnsi="Times New Roman" w:cs="Times New Roman"/>
          <w:sz w:val="24"/>
          <w:szCs w:val="24"/>
        </w:rPr>
        <w:t>ление в нестандартной ситуации.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 xml:space="preserve">Победы и участие воспитанников в конкурсах, фестивалях и проектах являются показателями </w:t>
      </w:r>
      <w:r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 xml:space="preserve">Воспитанники детского сада в текущем году стали призёрами и </w:t>
      </w:r>
      <w:r>
        <w:rPr>
          <w:rFonts w:ascii="Times New Roman" w:hAnsi="Times New Roman" w:cs="Times New Roman"/>
          <w:sz w:val="24"/>
          <w:szCs w:val="24"/>
        </w:rPr>
        <w:t>лауреатами следующих конкурсов: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окружные соревнования по легкой атлетике в рамках Спартакиа</w:t>
      </w:r>
      <w:r>
        <w:rPr>
          <w:rFonts w:ascii="Times New Roman" w:hAnsi="Times New Roman" w:cs="Times New Roman"/>
          <w:sz w:val="24"/>
          <w:szCs w:val="24"/>
        </w:rPr>
        <w:t>ды среди детских садов «Малыш»,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городского шахматного турнира среди детей 5-7 ле</w:t>
      </w:r>
      <w:r>
        <w:rPr>
          <w:rFonts w:ascii="Times New Roman" w:hAnsi="Times New Roman" w:cs="Times New Roman"/>
          <w:sz w:val="24"/>
          <w:szCs w:val="24"/>
        </w:rPr>
        <w:t>т «Белая ладья»,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 xml:space="preserve">городском шашечном </w:t>
      </w:r>
      <w:proofErr w:type="gramStart"/>
      <w:r w:rsidRPr="00F174E2">
        <w:rPr>
          <w:rFonts w:ascii="Times New Roman" w:hAnsi="Times New Roman" w:cs="Times New Roman"/>
          <w:sz w:val="24"/>
          <w:szCs w:val="24"/>
        </w:rPr>
        <w:t>турнире</w:t>
      </w:r>
      <w:proofErr w:type="gramEnd"/>
      <w:r w:rsidRPr="00F174E2">
        <w:rPr>
          <w:rFonts w:ascii="Times New Roman" w:hAnsi="Times New Roman" w:cs="Times New Roman"/>
          <w:sz w:val="24"/>
          <w:szCs w:val="24"/>
        </w:rPr>
        <w:t xml:space="preserve"> «Чудо - шашки», конкурс детских рисунков </w:t>
      </w:r>
      <w:r>
        <w:rPr>
          <w:rFonts w:ascii="Times New Roman" w:hAnsi="Times New Roman" w:cs="Times New Roman"/>
          <w:sz w:val="24"/>
          <w:szCs w:val="24"/>
        </w:rPr>
        <w:t>«Вода – бесценный дар природы»,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городского конкурса песн</w:t>
      </w:r>
      <w:r>
        <w:rPr>
          <w:rFonts w:ascii="Times New Roman" w:hAnsi="Times New Roman" w:cs="Times New Roman"/>
          <w:sz w:val="24"/>
          <w:szCs w:val="24"/>
        </w:rPr>
        <w:t>и и танца «Музыкальная радуга»,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регионального фестиваля-конкурса детского т</w:t>
      </w:r>
      <w:r>
        <w:rPr>
          <w:rFonts w:ascii="Times New Roman" w:hAnsi="Times New Roman" w:cs="Times New Roman"/>
          <w:sz w:val="24"/>
          <w:szCs w:val="24"/>
        </w:rPr>
        <w:t>ворчества «У Колыбели таланта»,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городской конкурс декоративно-прикладного ис</w:t>
      </w:r>
      <w:r>
        <w:rPr>
          <w:rFonts w:ascii="Times New Roman" w:hAnsi="Times New Roman" w:cs="Times New Roman"/>
          <w:sz w:val="24"/>
          <w:szCs w:val="24"/>
        </w:rPr>
        <w:t>кусства «Весенний калейдоскоп»,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городской творческий конкурс театральных</w:t>
      </w:r>
      <w:r>
        <w:rPr>
          <w:rFonts w:ascii="Times New Roman" w:hAnsi="Times New Roman" w:cs="Times New Roman"/>
          <w:sz w:val="24"/>
          <w:szCs w:val="24"/>
        </w:rPr>
        <w:t xml:space="preserve"> постановок «Маленький артист»,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городской конкурс на лучший репо</w:t>
      </w:r>
      <w:r>
        <w:rPr>
          <w:rFonts w:ascii="Times New Roman" w:hAnsi="Times New Roman" w:cs="Times New Roman"/>
          <w:sz w:val="24"/>
          <w:szCs w:val="24"/>
        </w:rPr>
        <w:t xml:space="preserve">ртаж «Новый год по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областного конкурса творческих работ, посвященного международному шахматн</w:t>
      </w:r>
      <w:r>
        <w:rPr>
          <w:rFonts w:ascii="Times New Roman" w:hAnsi="Times New Roman" w:cs="Times New Roman"/>
          <w:sz w:val="24"/>
          <w:szCs w:val="24"/>
        </w:rPr>
        <w:t>ому турниру им Д.И. Менделеева,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 xml:space="preserve">конкурс детских рисунков «Тебя, Сибирь, мои обнимут </w:t>
      </w:r>
      <w:r>
        <w:rPr>
          <w:rFonts w:ascii="Times New Roman" w:hAnsi="Times New Roman" w:cs="Times New Roman"/>
          <w:sz w:val="24"/>
          <w:szCs w:val="24"/>
        </w:rPr>
        <w:t>длани, посвященном Дню Сибири».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В нашем детском саду регулярно проводятся внутренние конкурсы, выставки детского тво</w:t>
      </w:r>
      <w:r>
        <w:rPr>
          <w:rFonts w:ascii="Times New Roman" w:hAnsi="Times New Roman" w:cs="Times New Roman"/>
          <w:sz w:val="24"/>
          <w:szCs w:val="24"/>
        </w:rPr>
        <w:t>рчества спортивные мероприятия.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Ежегодными стали такие проекты как, "Многонациональная Россия", "Счастливы вместе", "Театральная весн</w:t>
      </w:r>
      <w:r>
        <w:rPr>
          <w:rFonts w:ascii="Times New Roman" w:hAnsi="Times New Roman" w:cs="Times New Roman"/>
          <w:sz w:val="24"/>
          <w:szCs w:val="24"/>
        </w:rPr>
        <w:t>а", шоу талантов "Лучше всех!".</w:t>
      </w:r>
    </w:p>
    <w:p w:rsidR="00F174E2" w:rsidRPr="00F174E2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Количество воспитанников, участвующих в конкурсах различных уровней стабильно увеличивается и составляет 34 % от общего количеств</w:t>
      </w:r>
      <w:r>
        <w:rPr>
          <w:rFonts w:ascii="Times New Roman" w:hAnsi="Times New Roman" w:cs="Times New Roman"/>
          <w:sz w:val="24"/>
          <w:szCs w:val="24"/>
        </w:rPr>
        <w:t>а детей, посещающих Учреждение.</w:t>
      </w:r>
    </w:p>
    <w:p w:rsidR="00F174E2" w:rsidRPr="00AE71F3" w:rsidRDefault="00F174E2" w:rsidP="00F1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E2">
        <w:rPr>
          <w:rFonts w:ascii="Times New Roman" w:hAnsi="Times New Roman" w:cs="Times New Roman"/>
          <w:sz w:val="24"/>
          <w:szCs w:val="24"/>
        </w:rPr>
        <w:t>Имеются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здоровья.</w:t>
      </w:r>
    </w:p>
    <w:p w:rsidR="00274F8A" w:rsidRDefault="00AE71F3" w:rsidP="00274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>По результатам мониторинга выявлено, что показатели интегративных качеств воспитанников выпускных групп МАДОУ находятся на стабильно среднем (норма) и высоком уровне, что является показателем благополучного развития дошкольников и успешной образовательной работы с ними.</w:t>
      </w:r>
    </w:p>
    <w:p w:rsidR="00AE71F3" w:rsidRPr="00AE71F3" w:rsidRDefault="00430C08" w:rsidP="00274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</w:t>
      </w:r>
      <w:r w:rsidR="00AE71F3" w:rsidRPr="00AE71F3">
        <w:rPr>
          <w:rFonts w:ascii="Times New Roman" w:hAnsi="Times New Roman" w:cs="Times New Roman"/>
          <w:sz w:val="24"/>
          <w:szCs w:val="24"/>
        </w:rPr>
        <w:t>году мониторинг усвоения ООП был проведен с целью оптимизации образовательного процесса по пяти образователь</w:t>
      </w:r>
      <w:r w:rsidR="00F91A2D">
        <w:rPr>
          <w:rFonts w:ascii="Times New Roman" w:hAnsi="Times New Roman" w:cs="Times New Roman"/>
          <w:sz w:val="24"/>
          <w:szCs w:val="24"/>
        </w:rPr>
        <w:t>ным направлениям в</w:t>
      </w:r>
      <w:r w:rsidR="00AE71F3" w:rsidRPr="00AE71F3">
        <w:rPr>
          <w:rFonts w:ascii="Times New Roman" w:hAnsi="Times New Roman" w:cs="Times New Roman"/>
          <w:sz w:val="24"/>
          <w:szCs w:val="24"/>
        </w:rPr>
        <w:t xml:space="preserve"> соответствии ФГОС (пособие «Диагностика педагогического процесса ДОУ» Н.В. Верещагина, 2014).</w:t>
      </w:r>
    </w:p>
    <w:p w:rsidR="00AE71F3" w:rsidRPr="00AE71F3" w:rsidRDefault="00AE71F3" w:rsidP="00AE7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lastRenderedPageBreak/>
        <w:t>В про</w:t>
      </w:r>
      <w:r w:rsidR="00AB6AA6">
        <w:rPr>
          <w:rFonts w:ascii="Times New Roman" w:hAnsi="Times New Roman" w:cs="Times New Roman"/>
          <w:sz w:val="24"/>
          <w:szCs w:val="24"/>
        </w:rPr>
        <w:t>цессе мониторинга исследовались</w:t>
      </w:r>
      <w:r w:rsidRPr="00AE71F3">
        <w:rPr>
          <w:rFonts w:ascii="Times New Roman" w:hAnsi="Times New Roman" w:cs="Times New Roman"/>
          <w:sz w:val="24"/>
          <w:szCs w:val="24"/>
        </w:rPr>
        <w:t xml:space="preserve"> физические, интеллектуальные и личностные качества ребенка путем наблюдений з</w:t>
      </w:r>
      <w:r w:rsidR="00F21ECE">
        <w:rPr>
          <w:rFonts w:ascii="Times New Roman" w:hAnsi="Times New Roman" w:cs="Times New Roman"/>
          <w:sz w:val="24"/>
          <w:szCs w:val="24"/>
        </w:rPr>
        <w:t>а ребенком, бесед,</w:t>
      </w:r>
      <w:r w:rsidR="0051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CE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="00F21ECE">
        <w:rPr>
          <w:rFonts w:ascii="Times New Roman" w:hAnsi="Times New Roman" w:cs="Times New Roman"/>
          <w:sz w:val="24"/>
          <w:szCs w:val="24"/>
        </w:rPr>
        <w:t>-</w:t>
      </w:r>
      <w:r w:rsidRPr="00AE71F3">
        <w:rPr>
          <w:rFonts w:ascii="Times New Roman" w:hAnsi="Times New Roman" w:cs="Times New Roman"/>
          <w:sz w:val="24"/>
          <w:szCs w:val="24"/>
        </w:rPr>
        <w:t xml:space="preserve">ориентированных методик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нетестового</w:t>
      </w:r>
      <w:proofErr w:type="spellEnd"/>
      <w:r w:rsidRPr="00AE71F3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E24818" w:rsidRDefault="00AE71F3" w:rsidP="00AE7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>Диагностическое обследование проведено в 25 возрастных группах, количество обследованных детей 845 чел., списочный состав по детском</w:t>
      </w:r>
      <w:r w:rsidR="00F21ECE">
        <w:rPr>
          <w:rFonts w:ascii="Times New Roman" w:hAnsi="Times New Roman" w:cs="Times New Roman"/>
          <w:sz w:val="24"/>
          <w:szCs w:val="24"/>
        </w:rPr>
        <w:t>у саду на конец учебного года 89</w:t>
      </w:r>
      <w:r w:rsidRPr="00AE71F3">
        <w:rPr>
          <w:rFonts w:ascii="Times New Roman" w:hAnsi="Times New Roman" w:cs="Times New Roman"/>
          <w:sz w:val="24"/>
          <w:szCs w:val="24"/>
        </w:rPr>
        <w:t>3 человек.</w:t>
      </w:r>
    </w:p>
    <w:p w:rsidR="005171D8" w:rsidRDefault="005171D8" w:rsidP="00BC6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F3" w:rsidRPr="00AB5033" w:rsidRDefault="00AE71F3" w:rsidP="00C62C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33">
        <w:rPr>
          <w:rFonts w:ascii="Times New Roman" w:hAnsi="Times New Roman" w:cs="Times New Roman"/>
          <w:b/>
          <w:sz w:val="24"/>
          <w:szCs w:val="24"/>
        </w:rPr>
        <w:t>4.2. Оценка качества усвоения Основной образовательной Программы.</w:t>
      </w:r>
    </w:p>
    <w:tbl>
      <w:tblPr>
        <w:tblW w:w="10008" w:type="dxa"/>
        <w:tblInd w:w="93" w:type="dxa"/>
        <w:tblLook w:val="04A0" w:firstRow="1" w:lastRow="0" w:firstColumn="1" w:lastColumn="0" w:noHBand="0" w:noVBand="1"/>
      </w:tblPr>
      <w:tblGrid>
        <w:gridCol w:w="3126"/>
        <w:gridCol w:w="1190"/>
        <w:gridCol w:w="1160"/>
        <w:gridCol w:w="1229"/>
        <w:gridCol w:w="1142"/>
        <w:gridCol w:w="489"/>
        <w:gridCol w:w="567"/>
        <w:gridCol w:w="620"/>
        <w:gridCol w:w="485"/>
      </w:tblGrid>
      <w:tr w:rsidR="00AE71F3" w:rsidRPr="00AB5033" w:rsidTr="0032235E">
        <w:trPr>
          <w:trHeight w:val="267"/>
        </w:trPr>
        <w:tc>
          <w:tcPr>
            <w:tcW w:w="3126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2CC" w:themeFill="accent4" w:themeFillTint="33"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развития</w:t>
            </w:r>
          </w:p>
        </w:tc>
        <w:tc>
          <w:tcPr>
            <w:tcW w:w="235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371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161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</w:tr>
      <w:tr w:rsidR="00AE71F3" w:rsidRPr="00AB5033" w:rsidTr="0032235E">
        <w:trPr>
          <w:trHeight w:val="267"/>
        </w:trPr>
        <w:tc>
          <w:tcPr>
            <w:tcW w:w="3126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2CC" w:themeFill="accent4" w:themeFillTint="33"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4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5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AE71F3" w:rsidRPr="00AB5033" w:rsidTr="0032235E">
        <w:trPr>
          <w:trHeight w:val="237"/>
        </w:trPr>
        <w:tc>
          <w:tcPr>
            <w:tcW w:w="31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Познавательное развитие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14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71F3" w:rsidRPr="00AB5033" w:rsidTr="0032235E">
        <w:trPr>
          <w:trHeight w:val="237"/>
        </w:trPr>
        <w:tc>
          <w:tcPr>
            <w:tcW w:w="31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71F3" w:rsidRPr="00AB5033" w:rsidTr="0032235E">
        <w:trPr>
          <w:trHeight w:val="237"/>
        </w:trPr>
        <w:tc>
          <w:tcPr>
            <w:tcW w:w="31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Социально-коммуникативное развитие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4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71F3" w:rsidRPr="00AB5033" w:rsidTr="0032235E">
        <w:trPr>
          <w:trHeight w:val="237"/>
        </w:trPr>
        <w:tc>
          <w:tcPr>
            <w:tcW w:w="31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14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71F3" w:rsidRPr="00AB5033" w:rsidTr="0032235E">
        <w:trPr>
          <w:trHeight w:val="237"/>
        </w:trPr>
        <w:tc>
          <w:tcPr>
            <w:tcW w:w="31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Художественно-эстетическое развитие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14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62C62" w:rsidRDefault="00C62C62" w:rsidP="00AE7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394"/>
        <w:gridCol w:w="4500"/>
        <w:gridCol w:w="1585"/>
        <w:gridCol w:w="1699"/>
        <w:gridCol w:w="1868"/>
      </w:tblGrid>
      <w:tr w:rsidR="00AE71F3" w:rsidRPr="00AE71F3" w:rsidTr="0032235E">
        <w:trPr>
          <w:trHeight w:val="449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AE71F3" w:rsidRPr="00AE71F3" w:rsidRDefault="00AE71F3" w:rsidP="00AE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356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уровень усвоения ООП</w:t>
            </w:r>
          </w:p>
        </w:tc>
      </w:tr>
      <w:tr w:rsidR="00AE71F3" w:rsidRPr="00AE71F3" w:rsidTr="0032235E">
        <w:trPr>
          <w:trHeight w:val="26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AE71F3" w:rsidRDefault="00AE71F3" w:rsidP="00AE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18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</w:tcPr>
          <w:p w:rsidR="00AE71F3" w:rsidRPr="00F21ECE" w:rsidRDefault="00AE71F3" w:rsidP="00AE71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Корпус №1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</w:tcPr>
          <w:p w:rsidR="00AE71F3" w:rsidRPr="00AE71F3" w:rsidRDefault="00AE71F3" w:rsidP="00AE71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№1 "Колобок"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№10 "Белоснежка"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№12 "</w:t>
            </w:r>
            <w:proofErr w:type="spellStart"/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Смешарики</w:t>
            </w:r>
            <w:proofErr w:type="spellEnd"/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№13 "Карапуз"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4,61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№2 "Ладушки"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№3 "</w:t>
            </w:r>
            <w:proofErr w:type="spellStart"/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Лесовичок</w:t>
            </w:r>
            <w:proofErr w:type="spellEnd"/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№4 "Теремок"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№5 "Малинка"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№6 "Радуга"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№7 "</w:t>
            </w:r>
            <w:proofErr w:type="spellStart"/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Семецветвик</w:t>
            </w:r>
            <w:proofErr w:type="spellEnd"/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№8 "Рябинка"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№9  "Пчелки"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№11 «Ручеёк»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AE71F3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</w:tcPr>
          <w:p w:rsidR="00AE71F3" w:rsidRPr="00F21ECE" w:rsidRDefault="00AE71F3" w:rsidP="00AE71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Корпус №2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</w:tcPr>
          <w:p w:rsidR="00AE71F3" w:rsidRPr="00AE71F3" w:rsidRDefault="00AE71F3" w:rsidP="00AE71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№1 "Золотой  петушок"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№10 "Цветик - </w:t>
            </w:r>
            <w:proofErr w:type="spellStart"/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№11 "Маленькие волшебники"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№12  "Буратино"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№2 "Теремок"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№3 "Заиньки"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№4 "Гномики"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C00AE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№6 "Кот в сапогах"</w:t>
            </w:r>
          </w:p>
        </w:tc>
        <w:tc>
          <w:tcPr>
            <w:tcW w:w="1585" w:type="dxa"/>
            <w:vMerge w:val="restart"/>
            <w:tcBorders>
              <w:top w:val="single" w:sz="4" w:space="0" w:color="D3CE91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699" w:type="dxa"/>
            <w:vMerge w:val="restart"/>
            <w:tcBorders>
              <w:top w:val="single" w:sz="4" w:space="0" w:color="D3CE91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608D" w:rsidRPr="00AE71F3" w:rsidTr="009A34A3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BC608D" w:rsidRPr="00F21ECE" w:rsidRDefault="00BC608D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C608D" w:rsidRPr="00AB5033" w:rsidRDefault="00BC608D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№7 "Золотая рыбка"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C608D" w:rsidRPr="00AB5033" w:rsidRDefault="00BC608D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C608D" w:rsidRPr="00AB5033" w:rsidRDefault="00BC608D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C608D" w:rsidRPr="00AB5033" w:rsidRDefault="00BC608D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BC608D" w:rsidRPr="00AE71F3" w:rsidTr="009A34A3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BC608D" w:rsidRPr="00F21ECE" w:rsidRDefault="00BC608D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C608D" w:rsidRPr="00AB5033" w:rsidRDefault="00BC608D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C608D" w:rsidRPr="00AB5033" w:rsidRDefault="00BC608D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C608D" w:rsidRPr="00AB5033" w:rsidRDefault="00BC608D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C608D" w:rsidRPr="00AB5033" w:rsidRDefault="00BC608D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BC608D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№8 "Белоснежка"</w:t>
            </w:r>
          </w:p>
        </w:tc>
        <w:tc>
          <w:tcPr>
            <w:tcW w:w="1585" w:type="dxa"/>
            <w:vMerge w:val="restart"/>
            <w:tcBorders>
              <w:top w:val="single" w:sz="4" w:space="0" w:color="D9D69F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699" w:type="dxa"/>
            <w:vMerge w:val="restart"/>
            <w:tcBorders>
              <w:top w:val="single" w:sz="4" w:space="0" w:color="D9D69F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3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№9 "</w:t>
            </w:r>
            <w:proofErr w:type="spellStart"/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Дюймовочка</w:t>
            </w:r>
            <w:proofErr w:type="spellEnd"/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F21ECE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21E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№5 «Колобок»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868" w:type="dxa"/>
            <w:vMerge w:val="restart"/>
            <w:tcBorders>
              <w:top w:val="single" w:sz="4" w:space="0" w:color="CCC085"/>
              <w:left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</w:t>
            </w:r>
          </w:p>
        </w:tc>
      </w:tr>
      <w:tr w:rsidR="00AE71F3" w:rsidRPr="00AE71F3" w:rsidTr="0032235E">
        <w:trPr>
          <w:trHeight w:val="226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AE71F3" w:rsidRPr="00AE71F3" w:rsidRDefault="00AE71F3" w:rsidP="00AE71F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</w:tcPr>
          <w:p w:rsidR="00AE71F3" w:rsidRPr="00AB5033" w:rsidRDefault="00AE71F3" w:rsidP="00AE71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1F3" w:rsidRPr="00AE71F3" w:rsidTr="0032235E">
        <w:trPr>
          <w:trHeight w:val="268"/>
        </w:trPr>
        <w:tc>
          <w:tcPr>
            <w:tcW w:w="3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AE71F3" w:rsidRPr="00AE71F3" w:rsidRDefault="00AE71F3" w:rsidP="00AE7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AE71F3" w:rsidRPr="00AB5033" w:rsidRDefault="00AE71F3" w:rsidP="00AE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186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vAlign w:val="center"/>
            <w:hideMark/>
          </w:tcPr>
          <w:p w:rsidR="00AE71F3" w:rsidRPr="00AB5033" w:rsidRDefault="00AE71F3" w:rsidP="00AE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</w:tbl>
    <w:p w:rsidR="00AE71F3" w:rsidRDefault="00AE71F3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7C1" w:rsidRPr="006114E0" w:rsidRDefault="00AE71F3" w:rsidP="00611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 усвоения программного материала по образовательным областям основной общеобразовательной программы рассмотрены на ПМПК, с учётом выявленного результата на каждого ребенка составлен индивидуальный образовательный маршрут для работы в течение учебного года.</w:t>
      </w:r>
    </w:p>
    <w:p w:rsidR="00E24818" w:rsidRDefault="00E24818" w:rsidP="00F2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AEE" w:rsidRPr="00416859" w:rsidRDefault="00E24818" w:rsidP="002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CE">
        <w:rPr>
          <w:rFonts w:ascii="Times New Roman" w:hAnsi="Times New Roman" w:cs="Times New Roman"/>
          <w:b/>
          <w:sz w:val="24"/>
          <w:szCs w:val="24"/>
        </w:rPr>
        <w:t>5. ОЦЕНКА ОРГ</w:t>
      </w:r>
      <w:r w:rsidR="00F21ECE">
        <w:rPr>
          <w:rFonts w:ascii="Times New Roman" w:hAnsi="Times New Roman" w:cs="Times New Roman"/>
          <w:b/>
          <w:sz w:val="24"/>
          <w:szCs w:val="24"/>
        </w:rPr>
        <w:t>АНИЗАЦИИ</w:t>
      </w:r>
      <w:r w:rsidR="00F91A2D">
        <w:rPr>
          <w:rFonts w:ascii="Times New Roman" w:hAnsi="Times New Roman" w:cs="Times New Roman"/>
          <w:b/>
          <w:sz w:val="24"/>
          <w:szCs w:val="24"/>
        </w:rPr>
        <w:t xml:space="preserve"> ВОСПИТАТЕЛЬНО-ОБРАЗОВАТЕЛЬНОГО</w:t>
      </w:r>
      <w:r w:rsidRPr="00F21ECE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B41BA0" w:rsidRPr="00F21ECE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b/>
          <w:sz w:val="24"/>
          <w:szCs w:val="24"/>
        </w:rPr>
        <w:t>5.1.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4E0" w:rsidRPr="00F21ECE">
        <w:rPr>
          <w:rFonts w:ascii="Times New Roman" w:hAnsi="Times New Roman" w:cs="Times New Roman"/>
          <w:sz w:val="24"/>
          <w:szCs w:val="24"/>
        </w:rPr>
        <w:t>Содержание учебного процесса в ДОУ определялось целями и задачами ООП ДОУ</w:t>
      </w:r>
      <w:r w:rsidR="00B41BA0" w:rsidRPr="00F21ECE">
        <w:rPr>
          <w:rFonts w:ascii="Times New Roman" w:hAnsi="Times New Roman" w:cs="Times New Roman"/>
          <w:sz w:val="24"/>
          <w:szCs w:val="24"/>
        </w:rPr>
        <w:t xml:space="preserve">, в соответствии годового плана работы ДОУ и реализовывалось в различных видах деятельности: игровой, коммуникативной, познавательно-исследовательской, конструктивной, музыкальной, трудовой и т.д. При этом приоритетное место при организации учебного процесса отводилось игре. </w:t>
      </w:r>
    </w:p>
    <w:p w:rsidR="00B41BA0" w:rsidRPr="00F21ECE" w:rsidRDefault="00B41BA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 xml:space="preserve">Большое внимание в ДОУ уделяется физическому развитию детей, которое представлено системой физкультурно-оздоровительной работы с использованием </w:t>
      </w:r>
      <w:proofErr w:type="spellStart"/>
      <w:r w:rsidRPr="00F21EC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21ECE">
        <w:rPr>
          <w:rFonts w:ascii="Times New Roman" w:hAnsi="Times New Roman" w:cs="Times New Roman"/>
          <w:sz w:val="24"/>
          <w:szCs w:val="24"/>
        </w:rPr>
        <w:t xml:space="preserve"> технологий, направленных на улучшение состояния здоровья детей и снижение заболеваемости; привлечение родителей к формированию у детей ценностей здорового образа жизни.</w:t>
      </w:r>
    </w:p>
    <w:p w:rsidR="00B41BA0" w:rsidRPr="00F21ECE" w:rsidRDefault="00B41BA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 xml:space="preserve">При решении задач образовательной деятельности педагоги применяли следующие педагогические технологии: </w:t>
      </w:r>
    </w:p>
    <w:p w:rsidR="00B41BA0" w:rsidRPr="00F21ECE" w:rsidRDefault="00B41BA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>- проектной деятельности;</w:t>
      </w:r>
    </w:p>
    <w:p w:rsidR="00B41BA0" w:rsidRPr="00F21ECE" w:rsidRDefault="00B41BA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>- исследовательской деятельности;</w:t>
      </w:r>
    </w:p>
    <w:p w:rsidR="00B41BA0" w:rsidRPr="00F21ECE" w:rsidRDefault="00B41BA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>- развивающего обучения;</w:t>
      </w:r>
    </w:p>
    <w:p w:rsidR="00B41BA0" w:rsidRPr="00F21ECE" w:rsidRDefault="00B41BA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>- проблемного обучения;</w:t>
      </w:r>
    </w:p>
    <w:p w:rsidR="00B41BA0" w:rsidRPr="00F21ECE" w:rsidRDefault="00B41BA0" w:rsidP="00F2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>- игровые технологии;</w:t>
      </w:r>
    </w:p>
    <w:p w:rsidR="000A6A71" w:rsidRPr="00F21ECE" w:rsidRDefault="00B41BA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>Образовательный процесс реализовывался через совместную деятельность взрослого и детей (непрерывная образовательная деятельность и образовательная деятельность в режимных моментах) и самостоятельную деятельность детей. Образовательный проце</w:t>
      </w:r>
      <w:proofErr w:type="gramStart"/>
      <w:r w:rsidRPr="00F21ECE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F21ECE">
        <w:rPr>
          <w:rFonts w:ascii="Times New Roman" w:hAnsi="Times New Roman" w:cs="Times New Roman"/>
          <w:sz w:val="24"/>
          <w:szCs w:val="24"/>
        </w:rPr>
        <w:t>оился с учётом комплексно</w:t>
      </w:r>
      <w:r w:rsidR="000A6A71" w:rsidRPr="00F21ECE">
        <w:rPr>
          <w:rFonts w:ascii="Times New Roman" w:hAnsi="Times New Roman" w:cs="Times New Roman"/>
          <w:sz w:val="24"/>
          <w:szCs w:val="24"/>
        </w:rPr>
        <w:t>-тематического планирования, который обеспечивал системность и последовательность в реализации программных задач по разным образовательным областям.</w:t>
      </w:r>
    </w:p>
    <w:p w:rsidR="000A6A71" w:rsidRPr="00F21ECE" w:rsidRDefault="00430C0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A6A71" w:rsidRPr="00F21ECE">
        <w:rPr>
          <w:rFonts w:ascii="Times New Roman" w:hAnsi="Times New Roman" w:cs="Times New Roman"/>
          <w:sz w:val="24"/>
          <w:szCs w:val="24"/>
        </w:rPr>
        <w:t xml:space="preserve">2017 году педагогическим коллективом решались вопросы по развитию коммуникативных способностей детей средствами художественно-эстетического воспитания и театрализованной деятельности. </w:t>
      </w:r>
    </w:p>
    <w:p w:rsidR="000A6A71" w:rsidRPr="00F21ECE" w:rsidRDefault="000A6A71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>Педагогами успешно были реализованы следующие задачи:</w:t>
      </w:r>
    </w:p>
    <w:p w:rsidR="000A6A71" w:rsidRPr="00F21ECE" w:rsidRDefault="000A6A71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 xml:space="preserve">- построение образовательной деятельности по направлению «Социально-коммуникативное развитие» в соответствии ФГОС </w:t>
      </w:r>
      <w:proofErr w:type="gramStart"/>
      <w:r w:rsidRPr="00F21EC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21ECE">
        <w:rPr>
          <w:rFonts w:ascii="Times New Roman" w:hAnsi="Times New Roman" w:cs="Times New Roman"/>
          <w:sz w:val="24"/>
          <w:szCs w:val="24"/>
        </w:rPr>
        <w:t>;</w:t>
      </w:r>
    </w:p>
    <w:p w:rsidR="000A6A71" w:rsidRPr="00F21ECE" w:rsidRDefault="000A6A71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>- эффективная организация педагогически целесообразной сюжетно-ролевой игры для развития социально-коммуникативных навыков</w:t>
      </w:r>
      <w:r w:rsidR="006D5080" w:rsidRPr="00F21ECE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возраста;</w:t>
      </w:r>
    </w:p>
    <w:p w:rsidR="006D5080" w:rsidRPr="00F21ECE" w:rsidRDefault="006D508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>- использование современных форм и методов работы по реализации образовательной области «Социально-коммуникативное развитие»;</w:t>
      </w:r>
    </w:p>
    <w:p w:rsidR="006D5080" w:rsidRPr="00F21ECE" w:rsidRDefault="006D508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 xml:space="preserve">- воспитание культурных </w:t>
      </w:r>
      <w:r w:rsidR="00F91A2D">
        <w:rPr>
          <w:rFonts w:ascii="Times New Roman" w:hAnsi="Times New Roman" w:cs="Times New Roman"/>
          <w:sz w:val="24"/>
          <w:szCs w:val="24"/>
        </w:rPr>
        <w:t>г</w:t>
      </w:r>
      <w:r w:rsidR="00F91A2D" w:rsidRPr="00F21ECE">
        <w:rPr>
          <w:rFonts w:ascii="Times New Roman" w:hAnsi="Times New Roman" w:cs="Times New Roman"/>
          <w:sz w:val="24"/>
          <w:szCs w:val="24"/>
        </w:rPr>
        <w:t>ендерных</w:t>
      </w:r>
      <w:r w:rsidRPr="00F21ECE">
        <w:rPr>
          <w:rFonts w:ascii="Times New Roman" w:hAnsi="Times New Roman" w:cs="Times New Roman"/>
          <w:sz w:val="24"/>
          <w:szCs w:val="24"/>
        </w:rPr>
        <w:t xml:space="preserve"> взаимоотношений детей как субъектов социальных отношений;</w:t>
      </w:r>
    </w:p>
    <w:p w:rsidR="006D5080" w:rsidRPr="00F21ECE" w:rsidRDefault="006D508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 xml:space="preserve">- создание условий для личностного развития, социализации и индивидуализации ребёнка-дошкольника. </w:t>
      </w:r>
    </w:p>
    <w:p w:rsidR="006D5080" w:rsidRPr="00F21ECE" w:rsidRDefault="000A6A71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lastRenderedPageBreak/>
        <w:t>Все материалы проведённых мероприятий размещены на официальном сайте ДОУ.</w:t>
      </w:r>
    </w:p>
    <w:p w:rsidR="006D5080" w:rsidRPr="00F21ECE" w:rsidRDefault="006D508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>В ДОУ создана современная, эстетически привлекательная предметно-развивающая среда и условия для обеспечения интеллектуального, личностного и физического развития и приобщения дошкольников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</w:t>
      </w:r>
    </w:p>
    <w:p w:rsidR="009A34A3" w:rsidRDefault="006D5080" w:rsidP="00274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sz w:val="24"/>
          <w:szCs w:val="24"/>
        </w:rPr>
        <w:t xml:space="preserve">Педагогическое просвещение родителей (законных представителей) воспитанников осуществляется через групповые уголки для родителей, стенды, беседы, консультаций, родительские собрания и с помощью современных средств информатизации (сайт, электронная почта ДОУ). </w:t>
      </w:r>
    </w:p>
    <w:p w:rsidR="0043489F" w:rsidRPr="005171D8" w:rsidRDefault="0043489F" w:rsidP="005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46">
        <w:rPr>
          <w:rFonts w:ascii="Times New Roman" w:hAnsi="Times New Roman" w:cs="Times New Roman"/>
          <w:b/>
          <w:sz w:val="24"/>
          <w:szCs w:val="24"/>
        </w:rPr>
        <w:t>Состояние физкультурно-оздоровительной деятельности</w:t>
      </w:r>
    </w:p>
    <w:p w:rsidR="0043489F" w:rsidRDefault="0043489F" w:rsidP="0043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46">
        <w:rPr>
          <w:rFonts w:ascii="Times New Roman" w:hAnsi="Times New Roman" w:cs="Times New Roman"/>
          <w:sz w:val="24"/>
          <w:szCs w:val="24"/>
        </w:rPr>
        <w:t>Одной из основных задач ДОУ продолжает оставаться решение проблемы   охраны жизни и здоровья детей, его сохранение и укрепление. В</w:t>
      </w:r>
      <w:r w:rsidR="005171D8">
        <w:rPr>
          <w:rFonts w:ascii="Times New Roman" w:hAnsi="Times New Roman" w:cs="Times New Roman"/>
          <w:sz w:val="24"/>
          <w:szCs w:val="24"/>
        </w:rPr>
        <w:t xml:space="preserve"> ДОУ ежегодно проводится медико-</w:t>
      </w:r>
      <w:r w:rsidRPr="00877646">
        <w:rPr>
          <w:rFonts w:ascii="Times New Roman" w:hAnsi="Times New Roman" w:cs="Times New Roman"/>
          <w:sz w:val="24"/>
          <w:szCs w:val="24"/>
        </w:rPr>
        <w:t>педагогическая оценка состояния здоровья и уровня физического развития детей, что является базовым компонентом в целостной системе здоровье</w:t>
      </w:r>
      <w:r w:rsidR="00AB5033">
        <w:rPr>
          <w:rFonts w:ascii="Times New Roman" w:hAnsi="Times New Roman" w:cs="Times New Roman"/>
          <w:sz w:val="24"/>
          <w:szCs w:val="24"/>
        </w:rPr>
        <w:t xml:space="preserve"> </w:t>
      </w:r>
      <w:r w:rsidRPr="00877646">
        <w:rPr>
          <w:rFonts w:ascii="Times New Roman" w:hAnsi="Times New Roman" w:cs="Times New Roman"/>
          <w:sz w:val="24"/>
          <w:szCs w:val="24"/>
        </w:rPr>
        <w:t>сберегающей деятельности детского сада. Степень охвата детей медиц</w:t>
      </w:r>
      <w:r w:rsidR="005171D8">
        <w:rPr>
          <w:rFonts w:ascii="Times New Roman" w:hAnsi="Times New Roman" w:cs="Times New Roman"/>
          <w:sz w:val="24"/>
          <w:szCs w:val="24"/>
        </w:rPr>
        <w:t>инским осмотром составила</w:t>
      </w:r>
      <w:r w:rsidRPr="00877646">
        <w:rPr>
          <w:rFonts w:ascii="Times New Roman" w:hAnsi="Times New Roman" w:cs="Times New Roman"/>
          <w:sz w:val="24"/>
          <w:szCs w:val="24"/>
        </w:rPr>
        <w:t xml:space="preserve"> детей, в возрасте от 3 – 7 лет. Оценка состояния здоровья и уровня физического развития детей проводится медик</w:t>
      </w:r>
      <w:r w:rsidR="005171D8">
        <w:rPr>
          <w:rFonts w:ascii="Times New Roman" w:hAnsi="Times New Roman" w:cs="Times New Roman"/>
          <w:sz w:val="24"/>
          <w:szCs w:val="24"/>
        </w:rPr>
        <w:t>о-</w:t>
      </w:r>
      <w:r w:rsidRPr="00877646">
        <w:rPr>
          <w:rFonts w:ascii="Times New Roman" w:hAnsi="Times New Roman" w:cs="Times New Roman"/>
          <w:sz w:val="24"/>
          <w:szCs w:val="24"/>
        </w:rPr>
        <w:t>педагогическим персоналом; для осуществления медицинской и оздоровительной работы в детском саду имеются необходимые помещения.</w:t>
      </w:r>
    </w:p>
    <w:p w:rsidR="0043489F" w:rsidRDefault="0043489F" w:rsidP="0043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89F" w:rsidRPr="00D45BE5" w:rsidRDefault="0043489F" w:rsidP="004348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D45B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Динамика заболеваемос</w:t>
      </w:r>
      <w:r w:rsidR="00AB50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ти воспитанников</w:t>
      </w:r>
    </w:p>
    <w:p w:rsidR="0043489F" w:rsidRPr="00D45BE5" w:rsidRDefault="0043489F" w:rsidP="0043489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ru-RU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677"/>
        <w:gridCol w:w="677"/>
        <w:gridCol w:w="678"/>
        <w:gridCol w:w="677"/>
        <w:gridCol w:w="678"/>
        <w:gridCol w:w="677"/>
        <w:gridCol w:w="678"/>
        <w:gridCol w:w="677"/>
        <w:gridCol w:w="678"/>
        <w:gridCol w:w="1677"/>
        <w:gridCol w:w="1678"/>
      </w:tblGrid>
      <w:tr w:rsidR="0043489F" w:rsidRPr="00D45BE5" w:rsidTr="0043489F">
        <w:trPr>
          <w:trHeight w:val="228"/>
        </w:trPr>
        <w:tc>
          <w:tcPr>
            <w:tcW w:w="1063" w:type="dxa"/>
            <w:vMerge w:val="restart"/>
            <w:shd w:val="clear" w:color="auto" w:fill="auto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Учебный год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Всего детей</w:t>
            </w:r>
          </w:p>
        </w:tc>
        <w:tc>
          <w:tcPr>
            <w:tcW w:w="8771" w:type="dxa"/>
            <w:gridSpan w:val="10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43489F" w:rsidRPr="00D45BE5" w:rsidTr="0043489F">
        <w:trPr>
          <w:trHeight w:val="228"/>
        </w:trPr>
        <w:tc>
          <w:tcPr>
            <w:tcW w:w="1063" w:type="dxa"/>
            <w:vMerge/>
            <w:shd w:val="clear" w:color="auto" w:fill="auto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общая заболеваемость</w:t>
            </w:r>
          </w:p>
        </w:tc>
        <w:tc>
          <w:tcPr>
            <w:tcW w:w="1354" w:type="dxa"/>
            <w:gridSpan w:val="2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Число не болевших детей</w:t>
            </w:r>
          </w:p>
        </w:tc>
        <w:tc>
          <w:tcPr>
            <w:tcW w:w="1354" w:type="dxa"/>
            <w:gridSpan w:val="2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ОРЗ, ОРВИ</w:t>
            </w:r>
          </w:p>
        </w:tc>
        <w:tc>
          <w:tcPr>
            <w:tcW w:w="1354" w:type="dxa"/>
            <w:gridSpan w:val="2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общая инфекционная заболеваемость</w:t>
            </w:r>
          </w:p>
        </w:tc>
        <w:tc>
          <w:tcPr>
            <w:tcW w:w="3355" w:type="dxa"/>
            <w:gridSpan w:val="2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Индекс здоровья</w:t>
            </w:r>
          </w:p>
        </w:tc>
      </w:tr>
      <w:tr w:rsidR="0043489F" w:rsidRPr="00D45BE5" w:rsidTr="0043489F">
        <w:trPr>
          <w:trHeight w:val="228"/>
        </w:trPr>
        <w:tc>
          <w:tcPr>
            <w:tcW w:w="1063" w:type="dxa"/>
            <w:vMerge/>
            <w:shd w:val="clear" w:color="auto" w:fill="auto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кол-во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%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кол-во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%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кол-во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%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кол-во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%</w:t>
            </w:r>
          </w:p>
        </w:tc>
        <w:tc>
          <w:tcPr>
            <w:tcW w:w="1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2016</w:t>
            </w:r>
          </w:p>
        </w:tc>
        <w:tc>
          <w:tcPr>
            <w:tcW w:w="1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2017</w:t>
            </w:r>
          </w:p>
        </w:tc>
      </w:tr>
      <w:tr w:rsidR="0043489F" w:rsidRPr="00D45BE5" w:rsidTr="0043489F">
        <w:trPr>
          <w:trHeight w:val="223"/>
        </w:trPr>
        <w:tc>
          <w:tcPr>
            <w:tcW w:w="1063" w:type="dxa"/>
            <w:shd w:val="clear" w:color="auto" w:fill="auto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2016</w:t>
            </w:r>
          </w:p>
        </w:tc>
        <w:tc>
          <w:tcPr>
            <w:tcW w:w="677" w:type="dxa"/>
            <w:shd w:val="clear" w:color="auto" w:fill="auto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860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2257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38%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178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21%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1766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49%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119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14%</w:t>
            </w:r>
          </w:p>
        </w:tc>
        <w:tc>
          <w:tcPr>
            <w:tcW w:w="1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20,69</w:t>
            </w:r>
          </w:p>
        </w:tc>
        <w:tc>
          <w:tcPr>
            <w:tcW w:w="1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29,1</w:t>
            </w:r>
          </w:p>
        </w:tc>
      </w:tr>
      <w:tr w:rsidR="0043489F" w:rsidRPr="00D45BE5" w:rsidTr="0043489F">
        <w:trPr>
          <w:trHeight w:val="223"/>
        </w:trPr>
        <w:tc>
          <w:tcPr>
            <w:tcW w:w="1063" w:type="dxa"/>
            <w:shd w:val="clear" w:color="auto" w:fill="auto"/>
          </w:tcPr>
          <w:p w:rsidR="0043489F" w:rsidRPr="00D45BE5" w:rsidRDefault="0043489F" w:rsidP="004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2017</w:t>
            </w:r>
          </w:p>
        </w:tc>
        <w:tc>
          <w:tcPr>
            <w:tcW w:w="677" w:type="dxa"/>
            <w:shd w:val="clear" w:color="auto" w:fill="auto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883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2362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37%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273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31%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1955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45%</w:t>
            </w:r>
          </w:p>
        </w:tc>
        <w:tc>
          <w:tcPr>
            <w:tcW w:w="677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57</w:t>
            </w:r>
          </w:p>
        </w:tc>
        <w:tc>
          <w:tcPr>
            <w:tcW w:w="678" w:type="dxa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45B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7%</w:t>
            </w:r>
          </w:p>
        </w:tc>
        <w:tc>
          <w:tcPr>
            <w:tcW w:w="3355" w:type="dxa"/>
            <w:gridSpan w:val="2"/>
          </w:tcPr>
          <w:p w:rsidR="0043489F" w:rsidRPr="00D45BE5" w:rsidRDefault="0043489F" w:rsidP="004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43489F" w:rsidRDefault="0043489F" w:rsidP="0043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89F" w:rsidRDefault="0043489F" w:rsidP="0043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 небольшой рост общей заболеваемости по сравнению с предыдущим годом, это связано с увеличением детей возраста от 2-3 лет, при этом наблюдаетс</w:t>
      </w:r>
      <w:r w:rsidR="005171D8">
        <w:rPr>
          <w:rFonts w:ascii="Times New Roman" w:hAnsi="Times New Roman" w:cs="Times New Roman"/>
          <w:sz w:val="24"/>
          <w:szCs w:val="24"/>
        </w:rPr>
        <w:t>я рост числа не болевших детей.</w:t>
      </w:r>
      <w:r>
        <w:rPr>
          <w:rFonts w:ascii="Times New Roman" w:hAnsi="Times New Roman" w:cs="Times New Roman"/>
          <w:sz w:val="24"/>
          <w:szCs w:val="24"/>
        </w:rPr>
        <w:t xml:space="preserve"> Уменьшение случаев заболеваний ОРВИ и ОРЗ. В 2 раза сократился рост общей инфекционной заболеваемости.</w:t>
      </w:r>
    </w:p>
    <w:p w:rsidR="0043489F" w:rsidRPr="00637319" w:rsidRDefault="0043489F" w:rsidP="0043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19">
        <w:rPr>
          <w:rFonts w:ascii="Times New Roman" w:hAnsi="Times New Roman" w:cs="Times New Roman"/>
          <w:sz w:val="24"/>
          <w:szCs w:val="24"/>
        </w:rPr>
        <w:t xml:space="preserve">Сравнив результаты само обследования ДОУ за 2016 год и 2017 год, можно сделать следующие выводы: </w:t>
      </w:r>
    </w:p>
    <w:p w:rsidR="0043489F" w:rsidRPr="00637319" w:rsidRDefault="0043489F" w:rsidP="0043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19">
        <w:rPr>
          <w:rFonts w:ascii="Times New Roman" w:hAnsi="Times New Roman" w:cs="Times New Roman"/>
          <w:sz w:val="24"/>
          <w:szCs w:val="24"/>
        </w:rPr>
        <w:t>- общая численность воспитанников, осваивающих образовательные программы дошкольного образования, увеличил</w:t>
      </w:r>
      <w:r w:rsidR="00C62C62">
        <w:rPr>
          <w:rFonts w:ascii="Times New Roman" w:hAnsi="Times New Roman" w:cs="Times New Roman"/>
          <w:sz w:val="24"/>
          <w:szCs w:val="24"/>
        </w:rPr>
        <w:t>ась с 873</w:t>
      </w:r>
      <w:r w:rsidRPr="00637319">
        <w:rPr>
          <w:rFonts w:ascii="Times New Roman" w:hAnsi="Times New Roman" w:cs="Times New Roman"/>
          <w:sz w:val="24"/>
          <w:szCs w:val="24"/>
        </w:rPr>
        <w:t xml:space="preserve"> детей до 893;</w:t>
      </w:r>
    </w:p>
    <w:p w:rsidR="0043489F" w:rsidRPr="00637319" w:rsidRDefault="0043489F" w:rsidP="0043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19">
        <w:rPr>
          <w:rFonts w:ascii="Times New Roman" w:hAnsi="Times New Roman" w:cs="Times New Roman"/>
          <w:sz w:val="24"/>
          <w:szCs w:val="24"/>
        </w:rPr>
        <w:t>- увеличилось количество детей с ОВЗ  с 17 до  37</w:t>
      </w:r>
      <w:r w:rsidR="005171D8">
        <w:rPr>
          <w:rFonts w:ascii="Times New Roman" w:hAnsi="Times New Roman" w:cs="Times New Roman"/>
          <w:sz w:val="24"/>
          <w:szCs w:val="24"/>
        </w:rPr>
        <w:t>.</w:t>
      </w:r>
    </w:p>
    <w:p w:rsidR="00416859" w:rsidRDefault="0043489F" w:rsidP="00BC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19">
        <w:rPr>
          <w:rFonts w:ascii="Times New Roman" w:hAnsi="Times New Roman" w:cs="Times New Roman"/>
          <w:sz w:val="24"/>
          <w:szCs w:val="24"/>
        </w:rPr>
        <w:t>Показатель пропущенных дней при посещении ДОУ по болезни на одного воспитанника увеличился на 1,2 дня. Связано это</w:t>
      </w:r>
      <w:r w:rsidR="00F91A2D">
        <w:rPr>
          <w:rFonts w:ascii="Times New Roman" w:hAnsi="Times New Roman" w:cs="Times New Roman"/>
          <w:sz w:val="24"/>
          <w:szCs w:val="24"/>
        </w:rPr>
        <w:t xml:space="preserve"> с распространением заболевания</w:t>
      </w:r>
      <w:r w:rsidRPr="00637319">
        <w:rPr>
          <w:rFonts w:ascii="Times New Roman" w:hAnsi="Times New Roman" w:cs="Times New Roman"/>
          <w:sz w:val="24"/>
          <w:szCs w:val="24"/>
        </w:rPr>
        <w:t xml:space="preserve"> ветряной оспы в ДОУ по нескольким группам детского сада.</w:t>
      </w:r>
    </w:p>
    <w:p w:rsidR="00AB5033" w:rsidRDefault="00AB5033" w:rsidP="002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AEE" w:rsidRPr="00416859" w:rsidRDefault="00E24818" w:rsidP="002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CE">
        <w:rPr>
          <w:rFonts w:ascii="Times New Roman" w:hAnsi="Times New Roman" w:cs="Times New Roman"/>
          <w:b/>
          <w:sz w:val="24"/>
          <w:szCs w:val="24"/>
        </w:rPr>
        <w:t>6. ОЦЕНКА ГОТОВНОСТИ ВЫПУСКНИКОВ К ШКОЛЬНОМУ ОБУЧЕНИЮ</w:t>
      </w:r>
    </w:p>
    <w:p w:rsidR="002D4225" w:rsidRPr="002D4225" w:rsidRDefault="00E24818" w:rsidP="002D4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b/>
          <w:sz w:val="24"/>
          <w:szCs w:val="24"/>
        </w:rPr>
        <w:t>6.1.</w:t>
      </w:r>
      <w:r w:rsidR="00430C08">
        <w:rPr>
          <w:rFonts w:ascii="Times New Roman" w:hAnsi="Times New Roman" w:cs="Times New Roman"/>
          <w:sz w:val="24"/>
          <w:szCs w:val="24"/>
        </w:rPr>
        <w:t xml:space="preserve"> В </w:t>
      </w:r>
      <w:r w:rsidR="002D4225" w:rsidRPr="002D4225">
        <w:rPr>
          <w:rFonts w:ascii="Times New Roman" w:hAnsi="Times New Roman" w:cs="Times New Roman"/>
          <w:sz w:val="24"/>
          <w:szCs w:val="24"/>
        </w:rPr>
        <w:t>2017 году в детском саду выпускались дети из 6 групп, 207 детей, из них 16 детей с ОВЗ также пошли в школу.</w:t>
      </w:r>
    </w:p>
    <w:p w:rsidR="002D4225" w:rsidRPr="00274F8A" w:rsidRDefault="002D4225" w:rsidP="002D422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результаты освоения Программы выпускниками детского сада:</w:t>
      </w:r>
    </w:p>
    <w:tbl>
      <w:tblPr>
        <w:tblW w:w="9715" w:type="dxa"/>
        <w:tblInd w:w="93" w:type="dxa"/>
        <w:tblLook w:val="04A0" w:firstRow="1" w:lastRow="0" w:firstColumn="1" w:lastColumn="0" w:noHBand="0" w:noVBand="1"/>
      </w:tblPr>
      <w:tblGrid>
        <w:gridCol w:w="6947"/>
        <w:gridCol w:w="2768"/>
      </w:tblGrid>
      <w:tr w:rsidR="002D4225" w:rsidRPr="002D4225" w:rsidTr="0032235E">
        <w:trPr>
          <w:trHeight w:val="64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225" w:rsidRPr="00F21ECE" w:rsidRDefault="002D4225" w:rsidP="002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выпускников групп различной направленности</w:t>
            </w:r>
          </w:p>
        </w:tc>
      </w:tr>
      <w:tr w:rsidR="002D4225" w:rsidRPr="002D4225" w:rsidTr="00323CB0">
        <w:trPr>
          <w:trHeight w:val="9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Вид группы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по уровням индивидуального развития</w:t>
            </w:r>
          </w:p>
        </w:tc>
      </w:tr>
      <w:tr w:rsidR="002D4225" w:rsidRPr="002D4225" w:rsidTr="0032235E">
        <w:trPr>
          <w:trHeight w:val="42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Общеразвивающая:  всего детей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2D4225" w:rsidRPr="002D4225" w:rsidTr="00C00AEE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не ниже 75%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76,0%</w:t>
            </w:r>
          </w:p>
        </w:tc>
      </w:tr>
      <w:tr w:rsidR="002D4225" w:rsidRPr="002D4225" w:rsidTr="0032235E">
        <w:trPr>
          <w:trHeight w:val="3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не ниже 19%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22,5%</w:t>
            </w:r>
          </w:p>
        </w:tc>
      </w:tr>
      <w:tr w:rsidR="002D4225" w:rsidRPr="002D4225" w:rsidTr="0032235E">
        <w:trPr>
          <w:trHeight w:val="3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 не более 6%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1,5%</w:t>
            </w:r>
          </w:p>
        </w:tc>
      </w:tr>
      <w:tr w:rsidR="002D4225" w:rsidRPr="002D4225" w:rsidTr="0032235E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Логопедические дети: всего детей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D4225" w:rsidRPr="002D4225" w:rsidTr="00BC608D">
        <w:trPr>
          <w:trHeight w:val="73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логопедические дети, которые идут в школу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D4225" w:rsidRPr="002D4225" w:rsidTr="0032235E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 (12 чел.)</w:t>
            </w:r>
          </w:p>
        </w:tc>
      </w:tr>
      <w:tr w:rsidR="002D4225" w:rsidRPr="002D4225" w:rsidTr="0032235E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 (4 чел.)</w:t>
            </w:r>
          </w:p>
        </w:tc>
      </w:tr>
      <w:tr w:rsidR="002D4225" w:rsidRPr="002D4225" w:rsidTr="0032235E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D4225" w:rsidRPr="002D4225" w:rsidTr="0032235E">
        <w:trPr>
          <w:trHeight w:val="5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5" w:rsidRPr="00F21ECE" w:rsidRDefault="002D4225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выпускников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5" w:rsidRPr="00F21ECE" w:rsidRDefault="002D4225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</w:tr>
    </w:tbl>
    <w:p w:rsidR="00A157C1" w:rsidRDefault="00A157C1" w:rsidP="006D5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AEE" w:rsidRPr="00416859" w:rsidRDefault="00E24818" w:rsidP="002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C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45571" w:rsidRPr="00F21ECE">
        <w:rPr>
          <w:rFonts w:ascii="Times New Roman" w:hAnsi="Times New Roman" w:cs="Times New Roman"/>
          <w:b/>
          <w:sz w:val="24"/>
          <w:szCs w:val="24"/>
        </w:rPr>
        <w:t xml:space="preserve">ОЦЕНКА КАЧЕСТВА КАДРОВОГО </w:t>
      </w:r>
      <w:r w:rsidRPr="00F21ECE">
        <w:rPr>
          <w:rFonts w:ascii="Times New Roman" w:hAnsi="Times New Roman" w:cs="Times New Roman"/>
          <w:b/>
          <w:sz w:val="24"/>
          <w:szCs w:val="24"/>
        </w:rPr>
        <w:t>ОБЕСПЕЧЕНИЯ</w:t>
      </w:r>
    </w:p>
    <w:p w:rsid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CE">
        <w:rPr>
          <w:rFonts w:ascii="Times New Roman" w:hAnsi="Times New Roman" w:cs="Times New Roman"/>
          <w:b/>
          <w:sz w:val="24"/>
          <w:szCs w:val="24"/>
        </w:rPr>
        <w:t>7.1.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9FB">
        <w:rPr>
          <w:rFonts w:ascii="Times New Roman" w:hAnsi="Times New Roman" w:cs="Times New Roman"/>
          <w:sz w:val="24"/>
          <w:szCs w:val="24"/>
        </w:rPr>
        <w:t>В целях осуществления деятельности в Учреждении</w:t>
      </w:r>
      <w:r w:rsidR="005171D8">
        <w:rPr>
          <w:rFonts w:ascii="Times New Roman" w:hAnsi="Times New Roman" w:cs="Times New Roman"/>
          <w:sz w:val="24"/>
          <w:szCs w:val="24"/>
        </w:rPr>
        <w:t xml:space="preserve"> </w:t>
      </w:r>
      <w:r w:rsidR="00AC09FB">
        <w:rPr>
          <w:rFonts w:ascii="Times New Roman" w:hAnsi="Times New Roman" w:cs="Times New Roman"/>
          <w:sz w:val="24"/>
          <w:szCs w:val="24"/>
        </w:rPr>
        <w:t>сформирован</w:t>
      </w:r>
      <w:r w:rsidR="00BA1E3B">
        <w:rPr>
          <w:rFonts w:ascii="Times New Roman" w:hAnsi="Times New Roman" w:cs="Times New Roman"/>
          <w:sz w:val="24"/>
          <w:szCs w:val="24"/>
        </w:rPr>
        <w:t xml:space="preserve"> квалифицированный </w:t>
      </w:r>
      <w:r w:rsidR="00AC09FB">
        <w:rPr>
          <w:rFonts w:ascii="Times New Roman" w:hAnsi="Times New Roman" w:cs="Times New Roman"/>
          <w:sz w:val="24"/>
          <w:szCs w:val="24"/>
        </w:rPr>
        <w:t xml:space="preserve"> штат сотрудников. Наряду </w:t>
      </w:r>
      <w:r w:rsidR="00AC09FB" w:rsidRPr="00AC09FB">
        <w:rPr>
          <w:rFonts w:ascii="Times New Roman" w:hAnsi="Times New Roman" w:cs="Times New Roman"/>
          <w:sz w:val="24"/>
          <w:szCs w:val="24"/>
        </w:rPr>
        <w:t>с должнос</w:t>
      </w:r>
      <w:r w:rsidR="00AC09FB">
        <w:rPr>
          <w:rFonts w:ascii="Times New Roman" w:hAnsi="Times New Roman" w:cs="Times New Roman"/>
          <w:sz w:val="24"/>
          <w:szCs w:val="24"/>
        </w:rPr>
        <w:t xml:space="preserve">тями педагогических работников </w:t>
      </w:r>
      <w:r w:rsidR="00AC09FB" w:rsidRPr="00AC09FB">
        <w:rPr>
          <w:rFonts w:ascii="Times New Roman" w:hAnsi="Times New Roman" w:cs="Times New Roman"/>
          <w:sz w:val="24"/>
          <w:szCs w:val="24"/>
        </w:rPr>
        <w:t>предусм</w:t>
      </w:r>
      <w:r w:rsidR="00AC09FB">
        <w:rPr>
          <w:rFonts w:ascii="Times New Roman" w:hAnsi="Times New Roman" w:cs="Times New Roman"/>
          <w:sz w:val="24"/>
          <w:szCs w:val="24"/>
        </w:rPr>
        <w:t>отрены</w:t>
      </w:r>
      <w:r w:rsidR="00AC09FB" w:rsidRPr="00AC09FB">
        <w:rPr>
          <w:rFonts w:ascii="Times New Roman" w:hAnsi="Times New Roman" w:cs="Times New Roman"/>
          <w:sz w:val="24"/>
          <w:szCs w:val="24"/>
        </w:rPr>
        <w:t xml:space="preserve"> должности административно-хозяйственных, учебно-вспомогательных, медицинских и иных работников, осущест</w:t>
      </w:r>
      <w:r w:rsidR="00AC09FB">
        <w:rPr>
          <w:rFonts w:ascii="Times New Roman" w:hAnsi="Times New Roman" w:cs="Times New Roman"/>
          <w:sz w:val="24"/>
          <w:szCs w:val="24"/>
        </w:rPr>
        <w:t>вляющих вспомогательные функции:</w:t>
      </w:r>
    </w:p>
    <w:p w:rsidR="00AC09FB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C09FB" w:rsidTr="00AC09FB">
        <w:tc>
          <w:tcPr>
            <w:tcW w:w="4956" w:type="dxa"/>
          </w:tcPr>
          <w:p w:rsidR="00AC09FB" w:rsidRPr="00416859" w:rsidRDefault="00AC09FB" w:rsidP="00AC0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57" w:type="dxa"/>
          </w:tcPr>
          <w:p w:rsidR="00AC09FB" w:rsidRPr="00BA1E3B" w:rsidRDefault="00F21ECE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C09FB" w:rsidRPr="00BA1E3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BA1E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416859" w:rsidRDefault="00AC09FB" w:rsidP="00AC0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57" w:type="dxa"/>
          </w:tcPr>
          <w:p w:rsidR="00AC09FB" w:rsidRPr="00BA1E3B" w:rsidRDefault="00F21ECE" w:rsidP="00F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45</w:t>
            </w:r>
            <w:r w:rsidR="0051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FB" w:rsidRPr="00BA1E3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BA1E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416859" w:rsidRDefault="00AC09FB" w:rsidP="00AC0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5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57" w:type="dxa"/>
          </w:tcPr>
          <w:p w:rsidR="00AC09FB" w:rsidRPr="00BA1E3B" w:rsidRDefault="00BA1E3B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sz w:val="24"/>
                <w:szCs w:val="24"/>
              </w:rPr>
              <w:t xml:space="preserve">49  </w:t>
            </w:r>
            <w:r w:rsidR="00AC09FB" w:rsidRPr="00BA1E3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BA1E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416859" w:rsidRDefault="00AC09FB" w:rsidP="00AC0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5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персонал</w:t>
            </w:r>
          </w:p>
        </w:tc>
        <w:tc>
          <w:tcPr>
            <w:tcW w:w="4957" w:type="dxa"/>
          </w:tcPr>
          <w:p w:rsidR="00AC09FB" w:rsidRPr="00BA1E3B" w:rsidRDefault="00F21ECE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09FB" w:rsidRPr="00BA1E3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BA1E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BA1E3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AC09FB" w:rsidRPr="00BA1E3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18" w:rsidRP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77F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3B">
        <w:rPr>
          <w:rFonts w:ascii="Times New Roman" w:hAnsi="Times New Roman" w:cs="Times New Roman"/>
          <w:b/>
          <w:sz w:val="24"/>
          <w:szCs w:val="24"/>
        </w:rPr>
        <w:tab/>
        <w:t>7.2</w:t>
      </w:r>
      <w:r w:rsidRPr="00E24818">
        <w:rPr>
          <w:rFonts w:ascii="Times New Roman" w:hAnsi="Times New Roman" w:cs="Times New Roman"/>
          <w:sz w:val="24"/>
          <w:szCs w:val="24"/>
        </w:rPr>
        <w:t xml:space="preserve">. </w:t>
      </w:r>
      <w:r w:rsidR="0097177F">
        <w:rPr>
          <w:rFonts w:ascii="Times New Roman" w:hAnsi="Times New Roman" w:cs="Times New Roman"/>
          <w:sz w:val="24"/>
          <w:szCs w:val="24"/>
        </w:rPr>
        <w:t>Персонал Учреждения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97177F">
        <w:rPr>
          <w:rFonts w:ascii="Times New Roman" w:hAnsi="Times New Roman" w:cs="Times New Roman"/>
          <w:sz w:val="24"/>
          <w:szCs w:val="24"/>
        </w:rPr>
        <w:t>ет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</w:t>
      </w:r>
      <w:r w:rsidR="0097177F">
        <w:rPr>
          <w:rFonts w:ascii="Times New Roman" w:hAnsi="Times New Roman" w:cs="Times New Roman"/>
          <w:sz w:val="24"/>
          <w:szCs w:val="24"/>
        </w:rPr>
        <w:t xml:space="preserve">кационных справочниках, и действующим </w:t>
      </w:r>
      <w:r w:rsidR="0097177F" w:rsidRPr="0097177F">
        <w:rPr>
          <w:rFonts w:ascii="Times New Roman" w:hAnsi="Times New Roman" w:cs="Times New Roman"/>
          <w:sz w:val="24"/>
          <w:szCs w:val="24"/>
        </w:rPr>
        <w:t>профессиональным стандартам.</w:t>
      </w:r>
    </w:p>
    <w:p w:rsidR="007B2C2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3B">
        <w:rPr>
          <w:rFonts w:ascii="Times New Roman" w:hAnsi="Times New Roman" w:cs="Times New Roman"/>
          <w:b/>
          <w:sz w:val="24"/>
          <w:szCs w:val="24"/>
        </w:rPr>
        <w:tab/>
      </w:r>
      <w:r w:rsidR="007B2C2B" w:rsidRPr="00BA1E3B">
        <w:rPr>
          <w:rFonts w:ascii="Times New Roman" w:hAnsi="Times New Roman" w:cs="Times New Roman"/>
          <w:b/>
          <w:sz w:val="24"/>
          <w:szCs w:val="24"/>
        </w:rPr>
        <w:t>7.3.</w:t>
      </w:r>
      <w:r w:rsidR="007B2C2B">
        <w:rPr>
          <w:rFonts w:ascii="Times New Roman" w:hAnsi="Times New Roman" w:cs="Times New Roman"/>
          <w:sz w:val="24"/>
          <w:szCs w:val="24"/>
        </w:rPr>
        <w:t xml:space="preserve"> В</w:t>
      </w:r>
      <w:r w:rsidR="007B2C2B" w:rsidRPr="0097177F">
        <w:rPr>
          <w:rFonts w:ascii="Times New Roman" w:hAnsi="Times New Roman" w:cs="Times New Roman"/>
          <w:sz w:val="24"/>
          <w:szCs w:val="24"/>
        </w:rPr>
        <w:t xml:space="preserve"> целях подтверждения соответствия педагогических работников занимаемым ими должностям на основе оценки их профессиональной деятельности </w:t>
      </w:r>
      <w:r w:rsidR="007B2C2B">
        <w:rPr>
          <w:rFonts w:ascii="Times New Roman" w:hAnsi="Times New Roman" w:cs="Times New Roman"/>
          <w:sz w:val="24"/>
          <w:szCs w:val="24"/>
        </w:rPr>
        <w:t>в Учреждении проводится а</w:t>
      </w:r>
      <w:r w:rsidRPr="0097177F">
        <w:rPr>
          <w:rFonts w:ascii="Times New Roman" w:hAnsi="Times New Roman" w:cs="Times New Roman"/>
          <w:sz w:val="24"/>
          <w:szCs w:val="24"/>
        </w:rPr>
        <w:t>ттес</w:t>
      </w:r>
      <w:r w:rsidR="007B2C2B">
        <w:rPr>
          <w:rFonts w:ascii="Times New Roman" w:hAnsi="Times New Roman" w:cs="Times New Roman"/>
          <w:sz w:val="24"/>
          <w:szCs w:val="24"/>
        </w:rPr>
        <w:t>тация педагогических работников.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77F" w:rsidRPr="0097177F">
        <w:rPr>
          <w:rFonts w:ascii="Times New Roman" w:hAnsi="Times New Roman" w:cs="Times New Roman"/>
          <w:sz w:val="24"/>
          <w:szCs w:val="24"/>
        </w:rPr>
        <w:t>о желанию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проводится аттестация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квалификационной категории.</w:t>
      </w:r>
    </w:p>
    <w:p w:rsidR="007B2C2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Pr="0097177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B2C2B">
        <w:rPr>
          <w:rFonts w:ascii="Times New Roman" w:hAnsi="Times New Roman" w:cs="Times New Roman"/>
          <w:sz w:val="24"/>
          <w:szCs w:val="24"/>
        </w:rPr>
        <w:t>ей</w:t>
      </w:r>
      <w:r w:rsidRPr="0097177F">
        <w:rPr>
          <w:rFonts w:ascii="Times New Roman" w:hAnsi="Times New Roman" w:cs="Times New Roman"/>
          <w:sz w:val="24"/>
          <w:szCs w:val="24"/>
        </w:rPr>
        <w:t>, самостоятельно формируем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="005171D8">
        <w:rPr>
          <w:rFonts w:ascii="Times New Roman" w:hAnsi="Times New Roman" w:cs="Times New Roman"/>
          <w:sz w:val="24"/>
          <w:szCs w:val="24"/>
        </w:rPr>
        <w:t xml:space="preserve"> </w:t>
      </w:r>
      <w:r w:rsidR="007B2C2B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97177F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>
        <w:rPr>
          <w:rFonts w:ascii="Times New Roman" w:hAnsi="Times New Roman" w:cs="Times New Roman"/>
          <w:sz w:val="24"/>
          <w:szCs w:val="24"/>
        </w:rPr>
        <w:t>департаментом образования и науки Тюменской области</w:t>
      </w:r>
      <w:r w:rsidRPr="0097177F">
        <w:rPr>
          <w:rFonts w:ascii="Times New Roman" w:hAnsi="Times New Roman" w:cs="Times New Roman"/>
          <w:sz w:val="24"/>
          <w:szCs w:val="24"/>
        </w:rPr>
        <w:t>.</w:t>
      </w:r>
    </w:p>
    <w:p w:rsidR="007B2C2B" w:rsidRDefault="007B2C2B" w:rsidP="00274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проведена аттестация педагогических работников:</w:t>
      </w:r>
    </w:p>
    <w:p w:rsidR="00274F8A" w:rsidRDefault="00274F8A" w:rsidP="00274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7B2C2B" w:rsidTr="007B2C2B">
        <w:tc>
          <w:tcPr>
            <w:tcW w:w="4956" w:type="dxa"/>
          </w:tcPr>
          <w:p w:rsidR="007B2C2B" w:rsidRPr="00BA1E3B" w:rsidRDefault="007B2C2B" w:rsidP="007B2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подтверждения соответствия занимаемым должностям</w:t>
            </w:r>
          </w:p>
        </w:tc>
        <w:tc>
          <w:tcPr>
            <w:tcW w:w="4957" w:type="dxa"/>
          </w:tcPr>
          <w:p w:rsidR="007B2C2B" w:rsidRPr="00BA1E3B" w:rsidRDefault="00BA1E3B" w:rsidP="007B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B2C2B"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7B2C2B" w:rsidTr="007B2C2B">
        <w:tc>
          <w:tcPr>
            <w:tcW w:w="4956" w:type="dxa"/>
          </w:tcPr>
          <w:p w:rsidR="007B2C2B" w:rsidRPr="00BA1E3B" w:rsidRDefault="007B2C2B" w:rsidP="007B2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BA1E3B" w:rsidRDefault="00BA1E3B" w:rsidP="007B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B2C2B"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43489F" w:rsidRDefault="0043489F" w:rsidP="007A3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8B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E3B">
        <w:rPr>
          <w:rFonts w:ascii="Times New Roman" w:hAnsi="Times New Roman" w:cs="Times New Roman"/>
          <w:b/>
          <w:sz w:val="24"/>
          <w:szCs w:val="24"/>
        </w:rPr>
        <w:lastRenderedPageBreak/>
        <w:t>7.5.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8B">
        <w:rPr>
          <w:rFonts w:ascii="Times New Roman" w:hAnsi="Times New Roman" w:cs="Times New Roman"/>
          <w:sz w:val="24"/>
          <w:szCs w:val="24"/>
        </w:rPr>
        <w:t xml:space="preserve">Учреждением обеспечивается получение педагогическими работниками </w:t>
      </w:r>
      <w:r w:rsidR="00C2158B" w:rsidRPr="00C2158B">
        <w:rPr>
          <w:rFonts w:ascii="Times New Roman" w:hAnsi="Times New Roman" w:cs="Times New Roman"/>
          <w:sz w:val="24"/>
          <w:szCs w:val="24"/>
        </w:rPr>
        <w:t>дополнительно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2158B">
        <w:rPr>
          <w:rFonts w:ascii="Times New Roman" w:hAnsi="Times New Roman" w:cs="Times New Roman"/>
          <w:sz w:val="24"/>
          <w:szCs w:val="24"/>
        </w:rPr>
        <w:t>я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по профилю педагогической деятельности не реже че</w:t>
      </w:r>
      <w:r w:rsidR="00C2158B">
        <w:rPr>
          <w:rFonts w:ascii="Times New Roman" w:hAnsi="Times New Roman" w:cs="Times New Roman"/>
          <w:sz w:val="24"/>
          <w:szCs w:val="24"/>
        </w:rPr>
        <w:t>м один раз в три года.</w:t>
      </w:r>
    </w:p>
    <w:p w:rsidR="00C2158B" w:rsidRDefault="00C2158B" w:rsidP="0041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E3B">
        <w:rPr>
          <w:rFonts w:ascii="Times New Roman" w:hAnsi="Times New Roman" w:cs="Times New Roman"/>
          <w:sz w:val="24"/>
          <w:szCs w:val="24"/>
        </w:rPr>
        <w:t>За отчетный период дополнительное профессиональное образование по профилю педагогич</w:t>
      </w:r>
      <w:r w:rsidR="00323CB0">
        <w:rPr>
          <w:rFonts w:ascii="Times New Roman" w:hAnsi="Times New Roman" w:cs="Times New Roman"/>
          <w:sz w:val="24"/>
          <w:szCs w:val="24"/>
        </w:rPr>
        <w:t>еской деятельности получили  4  педагога</w:t>
      </w:r>
      <w:r w:rsidRPr="00BA1E3B">
        <w:rPr>
          <w:rFonts w:ascii="Times New Roman" w:hAnsi="Times New Roman" w:cs="Times New Roman"/>
          <w:sz w:val="24"/>
          <w:szCs w:val="24"/>
        </w:rPr>
        <w:t>.</w:t>
      </w:r>
    </w:p>
    <w:p w:rsidR="001E0972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E3B">
        <w:rPr>
          <w:rFonts w:ascii="Times New Roman" w:hAnsi="Times New Roman" w:cs="Times New Roman"/>
          <w:b/>
          <w:sz w:val="24"/>
          <w:szCs w:val="24"/>
        </w:rPr>
        <w:t>7.6.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E3B">
        <w:rPr>
          <w:rFonts w:ascii="Times New Roman" w:hAnsi="Times New Roman" w:cs="Times New Roman"/>
          <w:sz w:val="24"/>
          <w:szCs w:val="24"/>
        </w:rPr>
        <w:t>Многие  р</w:t>
      </w:r>
      <w:r w:rsidR="001E0972">
        <w:rPr>
          <w:rFonts w:ascii="Times New Roman" w:hAnsi="Times New Roman" w:cs="Times New Roman"/>
          <w:sz w:val="24"/>
          <w:szCs w:val="24"/>
        </w:rPr>
        <w:t>а</w:t>
      </w:r>
      <w:r w:rsidR="00BA1E3B">
        <w:rPr>
          <w:rFonts w:ascii="Times New Roman" w:hAnsi="Times New Roman" w:cs="Times New Roman"/>
          <w:sz w:val="24"/>
          <w:szCs w:val="24"/>
        </w:rPr>
        <w:t>ботники учреждения отмечены отраслевыми Благодарностями, Почетными грамотами.</w:t>
      </w:r>
    </w:p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1E0972" w:rsidTr="001E0972">
        <w:tc>
          <w:tcPr>
            <w:tcW w:w="4956" w:type="dxa"/>
          </w:tcPr>
          <w:p w:rsidR="001E0972" w:rsidRPr="00BA1E3B" w:rsidRDefault="00BA1E3B" w:rsidP="001E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 Министерства образования РФ</w:t>
            </w:r>
          </w:p>
        </w:tc>
        <w:tc>
          <w:tcPr>
            <w:tcW w:w="4957" w:type="dxa"/>
          </w:tcPr>
          <w:p w:rsidR="001E0972" w:rsidRPr="00AB45C4" w:rsidRDefault="00BA1E3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E0972" w:rsidRPr="00AB45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34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0972" w:rsidRPr="00AB45C4" w:rsidRDefault="001E0972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Tr="001E0972">
        <w:tc>
          <w:tcPr>
            <w:tcW w:w="4956" w:type="dxa"/>
          </w:tcPr>
          <w:p w:rsidR="001E0972" w:rsidRPr="00BA1E3B" w:rsidRDefault="00BA1E3B" w:rsidP="00245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 Губернатора Тюменской области</w:t>
            </w:r>
          </w:p>
          <w:p w:rsidR="001E0972" w:rsidRPr="00BA1E3B" w:rsidRDefault="001E0972" w:rsidP="00245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AB45C4" w:rsidRDefault="00BA1E3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E0972" w:rsidRPr="00AB45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AB45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0972" w:rsidRPr="00AB45C4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Tr="001E0972">
        <w:tc>
          <w:tcPr>
            <w:tcW w:w="4956" w:type="dxa"/>
          </w:tcPr>
          <w:p w:rsidR="001E0972" w:rsidRPr="00BA1E3B" w:rsidRDefault="00BA1E3B" w:rsidP="00245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Губернатора Тюменской области,  Тюменской областной Думы,</w:t>
            </w:r>
          </w:p>
          <w:p w:rsidR="001E0972" w:rsidRPr="00BA1E3B" w:rsidRDefault="001E0972" w:rsidP="00245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AB45C4" w:rsidRDefault="00BA1E3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972" w:rsidRPr="00AB45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AB45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0972" w:rsidRPr="00AB45C4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Tr="001E0972">
        <w:tc>
          <w:tcPr>
            <w:tcW w:w="4956" w:type="dxa"/>
          </w:tcPr>
          <w:p w:rsidR="001E0972" w:rsidRPr="00BA1E3B" w:rsidRDefault="00AB45C4" w:rsidP="00245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4957" w:type="dxa"/>
          </w:tcPr>
          <w:p w:rsidR="001E0972" w:rsidRPr="00AB45C4" w:rsidRDefault="00AB45C4" w:rsidP="00AB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E0972" w:rsidRPr="00AB45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0972" w:rsidRPr="00AB45C4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4" w:rsidTr="001E0972">
        <w:tc>
          <w:tcPr>
            <w:tcW w:w="4956" w:type="dxa"/>
          </w:tcPr>
          <w:p w:rsidR="00AB45C4" w:rsidRDefault="00AB45C4" w:rsidP="00245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Тюменской городской Думы</w:t>
            </w:r>
          </w:p>
        </w:tc>
        <w:tc>
          <w:tcPr>
            <w:tcW w:w="4957" w:type="dxa"/>
          </w:tcPr>
          <w:p w:rsidR="00AB45C4" w:rsidRPr="00AB45C4" w:rsidRDefault="00AB45C4" w:rsidP="00AB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</w:tbl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Pr="00245571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9F">
        <w:rPr>
          <w:rFonts w:ascii="Times New Roman" w:hAnsi="Times New Roman" w:cs="Times New Roman"/>
          <w:b/>
          <w:sz w:val="24"/>
          <w:szCs w:val="24"/>
        </w:rPr>
        <w:t>7.7.</w:t>
      </w:r>
      <w:r w:rsidR="0043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71" w:rsidRPr="00245571">
        <w:rPr>
          <w:rFonts w:ascii="Times New Roman" w:hAnsi="Times New Roman" w:cs="Times New Roman"/>
          <w:sz w:val="24"/>
          <w:szCs w:val="24"/>
        </w:rPr>
        <w:t>Пров</w:t>
      </w:r>
      <w:r w:rsidR="00245571">
        <w:rPr>
          <w:rFonts w:ascii="Times New Roman" w:hAnsi="Times New Roman" w:cs="Times New Roman"/>
          <w:sz w:val="24"/>
          <w:szCs w:val="24"/>
        </w:rPr>
        <w:t>едённый анализ структуры кадрового состава 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, динамики кадрового потенциала </w:t>
      </w:r>
      <w:r w:rsidR="00245571">
        <w:rPr>
          <w:rFonts w:ascii="Times New Roman" w:hAnsi="Times New Roman" w:cs="Times New Roman"/>
          <w:sz w:val="24"/>
          <w:szCs w:val="24"/>
        </w:rPr>
        <w:t>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позволяет констатировать, что в </w:t>
      </w:r>
      <w:r w:rsidR="00245571">
        <w:rPr>
          <w:rFonts w:ascii="Times New Roman" w:hAnsi="Times New Roman" w:cs="Times New Roman"/>
          <w:sz w:val="24"/>
          <w:szCs w:val="24"/>
        </w:rPr>
        <w:t>Учреждении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трудится стабильный, профессионально подготовленный, творческий коллектив.</w:t>
      </w:r>
    </w:p>
    <w:p w:rsidR="00245571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1">
        <w:rPr>
          <w:rFonts w:ascii="Times New Roman" w:hAnsi="Times New Roman" w:cs="Times New Roman"/>
          <w:sz w:val="24"/>
          <w:szCs w:val="24"/>
        </w:rPr>
        <w:t xml:space="preserve">Большинство педагогов </w:t>
      </w:r>
      <w:proofErr w:type="gramStart"/>
      <w:r w:rsidRPr="00245571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245571">
        <w:rPr>
          <w:rFonts w:ascii="Times New Roman" w:hAnsi="Times New Roman" w:cs="Times New Roman"/>
          <w:sz w:val="24"/>
          <w:szCs w:val="24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C00AEE" w:rsidRDefault="00C2158B" w:rsidP="00C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8B">
        <w:rPr>
          <w:rFonts w:ascii="Times New Roman" w:hAnsi="Times New Roman" w:cs="Times New Roman"/>
          <w:sz w:val="24"/>
          <w:szCs w:val="24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>
        <w:rPr>
          <w:rFonts w:ascii="Times New Roman" w:hAnsi="Times New Roman" w:cs="Times New Roman"/>
          <w:sz w:val="24"/>
          <w:szCs w:val="24"/>
        </w:rPr>
        <w:t>т курсы повышения квалификации.</w:t>
      </w:r>
      <w:r w:rsidR="00877646">
        <w:rPr>
          <w:rFonts w:ascii="Times New Roman" w:hAnsi="Times New Roman" w:cs="Times New Roman"/>
          <w:sz w:val="24"/>
          <w:szCs w:val="24"/>
        </w:rPr>
        <w:t xml:space="preserve"> В 2017 году в соответствии с Перспективным планом повышения квалификации педагогов, курсы повышения квалификации прошли 16 педагогов. </w:t>
      </w:r>
    </w:p>
    <w:p w:rsidR="00AB5033" w:rsidRPr="003B4D94" w:rsidRDefault="00C2158B" w:rsidP="003B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E3B">
        <w:rPr>
          <w:rFonts w:ascii="Times New Roman" w:hAnsi="Times New Roman" w:cs="Times New Roman"/>
          <w:b/>
          <w:sz w:val="24"/>
          <w:szCs w:val="24"/>
        </w:rPr>
        <w:t>7.</w:t>
      </w:r>
      <w:r w:rsidR="001E0972" w:rsidRPr="00BA1E3B">
        <w:rPr>
          <w:rFonts w:ascii="Times New Roman" w:hAnsi="Times New Roman" w:cs="Times New Roman"/>
          <w:b/>
          <w:sz w:val="24"/>
          <w:szCs w:val="24"/>
        </w:rPr>
        <w:t>8</w:t>
      </w:r>
      <w:r w:rsidRPr="00BA1E3B">
        <w:rPr>
          <w:rFonts w:ascii="Times New Roman" w:hAnsi="Times New Roman" w:cs="Times New Roman"/>
          <w:b/>
          <w:sz w:val="24"/>
          <w:szCs w:val="24"/>
        </w:rPr>
        <w:t>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C60" w:rsidRPr="00814C60">
        <w:rPr>
          <w:rFonts w:ascii="Times New Roman" w:hAnsi="Times New Roman" w:cs="Times New Roman"/>
          <w:sz w:val="24"/>
          <w:szCs w:val="24"/>
        </w:rPr>
        <w:t>Повышение пед</w:t>
      </w:r>
      <w:r w:rsidR="00814C60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мастерства коллектива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814C60">
        <w:rPr>
          <w:rFonts w:ascii="Times New Roman" w:hAnsi="Times New Roman" w:cs="Times New Roman"/>
          <w:sz w:val="24"/>
          <w:szCs w:val="24"/>
        </w:rPr>
        <w:t xml:space="preserve">также через участие педагогов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 </w:t>
      </w:r>
      <w:r w:rsidR="00814C60">
        <w:rPr>
          <w:rFonts w:ascii="Times New Roman" w:hAnsi="Times New Roman" w:cs="Times New Roman"/>
          <w:sz w:val="24"/>
          <w:szCs w:val="24"/>
        </w:rPr>
        <w:t>различных конкурсах, фестивалях, открытых мероприятиях.</w:t>
      </w:r>
    </w:p>
    <w:p w:rsidR="00AB6AA6" w:rsidRDefault="00AB6AA6" w:rsidP="00C9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3B" w:rsidRPr="005171D8" w:rsidRDefault="003B4D94" w:rsidP="00AB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95136">
        <w:rPr>
          <w:rFonts w:ascii="Times New Roman" w:hAnsi="Times New Roman" w:cs="Times New Roman"/>
          <w:b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95136" w:rsidRPr="00C95136">
        <w:rPr>
          <w:rFonts w:ascii="Times New Roman" w:hAnsi="Times New Roman" w:cs="Times New Roman"/>
          <w:b/>
          <w:sz w:val="24"/>
          <w:szCs w:val="24"/>
        </w:rPr>
        <w:t>ероприятий и участников</w:t>
      </w:r>
      <w:r w:rsidR="00D5068C" w:rsidRPr="00C95136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  <w:r w:rsidR="00814C60" w:rsidRPr="00C951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142"/>
      </w:tblGrid>
      <w:tr w:rsidR="0026483B" w:rsidRPr="002C753C" w:rsidTr="00C62C62">
        <w:tc>
          <w:tcPr>
            <w:tcW w:w="6771" w:type="dxa"/>
          </w:tcPr>
          <w:p w:rsidR="0026483B" w:rsidRPr="00BA1E3B" w:rsidRDefault="0026483B" w:rsidP="0026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42" w:type="dxa"/>
          </w:tcPr>
          <w:p w:rsidR="0026483B" w:rsidRPr="00BA1E3B" w:rsidRDefault="0026483B" w:rsidP="0026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C753C" w:rsidRPr="002C753C" w:rsidTr="00C62C62">
        <w:tc>
          <w:tcPr>
            <w:tcW w:w="6771" w:type="dxa"/>
          </w:tcPr>
          <w:p w:rsidR="0026483B" w:rsidRPr="002C753C" w:rsidRDefault="00155DD5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«Тапочки для лапочки», «Музейный комплекс им. И.Я.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26483B" w:rsidRPr="002C753C" w:rsidRDefault="00155DD5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483B" w:rsidRPr="002C753C" w:rsidTr="00C62C62">
        <w:tc>
          <w:tcPr>
            <w:tcW w:w="6771" w:type="dxa"/>
          </w:tcPr>
          <w:p w:rsidR="0026483B" w:rsidRPr="002C753C" w:rsidRDefault="00A0140D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естествознанию «Человек и природа»</w:t>
            </w:r>
          </w:p>
        </w:tc>
        <w:tc>
          <w:tcPr>
            <w:tcW w:w="3142" w:type="dxa"/>
          </w:tcPr>
          <w:p w:rsidR="0026483B" w:rsidRPr="002C753C" w:rsidRDefault="00A0140D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53C" w:rsidRPr="002C753C" w:rsidTr="00C62C62">
        <w:tc>
          <w:tcPr>
            <w:tcW w:w="6771" w:type="dxa"/>
          </w:tcPr>
          <w:p w:rsidR="0026483B" w:rsidRPr="002C753C" w:rsidRDefault="00F24E3F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детско-родительских презентаций экологической направленности «Чудо природы»</w:t>
            </w:r>
          </w:p>
        </w:tc>
        <w:tc>
          <w:tcPr>
            <w:tcW w:w="3142" w:type="dxa"/>
          </w:tcPr>
          <w:p w:rsidR="0026483B" w:rsidRPr="002C753C" w:rsidRDefault="00F24E3F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53C" w:rsidRPr="002C753C" w:rsidTr="00C62C62">
        <w:tc>
          <w:tcPr>
            <w:tcW w:w="6771" w:type="dxa"/>
          </w:tcPr>
          <w:p w:rsidR="0026483B" w:rsidRPr="002C753C" w:rsidRDefault="00F24E3F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рисунков «Вода – бесценный дар природы»</w:t>
            </w:r>
          </w:p>
        </w:tc>
        <w:tc>
          <w:tcPr>
            <w:tcW w:w="3142" w:type="dxa"/>
          </w:tcPr>
          <w:p w:rsidR="0026483B" w:rsidRPr="002C753C" w:rsidRDefault="00F24E3F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Default="00F24E3F" w:rsidP="0087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«Город, в котором я живу», Музейный комплекс им. И.Я.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</w:p>
        </w:tc>
        <w:tc>
          <w:tcPr>
            <w:tcW w:w="3142" w:type="dxa"/>
          </w:tcPr>
          <w:p w:rsidR="00F24E3F" w:rsidRPr="002C753C" w:rsidRDefault="00F24E3F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Default="00F24E3F" w:rsidP="0087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вокально-музыкальный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XXI</w:t>
            </w:r>
            <w:r w:rsidRPr="002C753C">
              <w:rPr>
                <w:rFonts w:ascii="Times New Roman" w:hAnsi="Times New Roman" w:cs="Times New Roman"/>
                <w:sz w:val="24"/>
                <w:szCs w:val="24"/>
              </w:rPr>
              <w:t>», подготовка и сопровождение детей</w:t>
            </w:r>
          </w:p>
        </w:tc>
        <w:tc>
          <w:tcPr>
            <w:tcW w:w="3142" w:type="dxa"/>
          </w:tcPr>
          <w:p w:rsidR="00F24E3F" w:rsidRPr="002C753C" w:rsidRDefault="00F24E3F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Pr="002C753C" w:rsidRDefault="00F24E3F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</w:t>
            </w:r>
            <w:r w:rsidR="00476B13">
              <w:rPr>
                <w:rFonts w:ascii="Times New Roman" w:hAnsi="Times New Roman" w:cs="Times New Roman"/>
                <w:sz w:val="24"/>
                <w:szCs w:val="24"/>
              </w:rPr>
              <w:t>конкурс детской песни и танца «Музыкальная радуга - 2017»</w:t>
            </w:r>
          </w:p>
        </w:tc>
        <w:tc>
          <w:tcPr>
            <w:tcW w:w="3142" w:type="dxa"/>
          </w:tcPr>
          <w:p w:rsidR="00F24E3F" w:rsidRPr="002C753C" w:rsidRDefault="00476B13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Pr="002C753C" w:rsidRDefault="00476B13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Общегородская акция «Песни Победы 72»</w:t>
            </w:r>
          </w:p>
        </w:tc>
        <w:tc>
          <w:tcPr>
            <w:tcW w:w="3142" w:type="dxa"/>
          </w:tcPr>
          <w:p w:rsidR="00F24E3F" w:rsidRPr="002C753C" w:rsidRDefault="00476B13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Pr="002C753C" w:rsidRDefault="00476B13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искусства «Весенний калейдоскоп»</w:t>
            </w:r>
          </w:p>
        </w:tc>
        <w:tc>
          <w:tcPr>
            <w:tcW w:w="3142" w:type="dxa"/>
          </w:tcPr>
          <w:p w:rsidR="00F24E3F" w:rsidRPr="002C753C" w:rsidRDefault="00476B13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Pr="002C753C" w:rsidRDefault="00FA26B6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«Все профессии нужны, все профессии важны»</w:t>
            </w:r>
          </w:p>
        </w:tc>
        <w:tc>
          <w:tcPr>
            <w:tcW w:w="3142" w:type="dxa"/>
          </w:tcPr>
          <w:p w:rsidR="00F24E3F" w:rsidRPr="002C753C" w:rsidRDefault="00FA26B6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Pr="002C753C" w:rsidRDefault="00FA26B6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бегу «Кросс Нации - 2017»</w:t>
            </w:r>
          </w:p>
        </w:tc>
        <w:tc>
          <w:tcPr>
            <w:tcW w:w="3142" w:type="dxa"/>
          </w:tcPr>
          <w:p w:rsidR="00F24E3F" w:rsidRPr="002C753C" w:rsidRDefault="00FA26B6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Pr="002C753C" w:rsidRDefault="00FA26B6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3142" w:type="dxa"/>
          </w:tcPr>
          <w:p w:rsidR="00F24E3F" w:rsidRPr="002C753C" w:rsidRDefault="00FA26B6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Pr="002C753C" w:rsidRDefault="00FA26B6" w:rsidP="00A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«У Колыбели таланта»</w:t>
            </w:r>
          </w:p>
        </w:tc>
        <w:tc>
          <w:tcPr>
            <w:tcW w:w="3142" w:type="dxa"/>
          </w:tcPr>
          <w:p w:rsidR="00F24E3F" w:rsidRPr="002C753C" w:rsidRDefault="00FA26B6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Pr="002C753C" w:rsidRDefault="00FA26B6" w:rsidP="00A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«Маленькие огоньки большого детства»</w:t>
            </w:r>
          </w:p>
        </w:tc>
        <w:tc>
          <w:tcPr>
            <w:tcW w:w="3142" w:type="dxa"/>
          </w:tcPr>
          <w:p w:rsidR="00F24E3F" w:rsidRPr="002C753C" w:rsidRDefault="00814748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Default="00814748" w:rsidP="00A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работников ДОУ города Тюмени</w:t>
            </w:r>
          </w:p>
        </w:tc>
        <w:tc>
          <w:tcPr>
            <w:tcW w:w="3142" w:type="dxa"/>
          </w:tcPr>
          <w:p w:rsidR="00F24E3F" w:rsidRDefault="00814748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4E3F" w:rsidRPr="002C753C" w:rsidTr="00C62C62">
        <w:tc>
          <w:tcPr>
            <w:tcW w:w="6771" w:type="dxa"/>
          </w:tcPr>
          <w:p w:rsidR="00F24E3F" w:rsidRDefault="00814748" w:rsidP="00A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 творческий конкурс конструирования из бумаги «Новогодняя Тюмень»</w:t>
            </w:r>
          </w:p>
        </w:tc>
        <w:tc>
          <w:tcPr>
            <w:tcW w:w="3142" w:type="dxa"/>
          </w:tcPr>
          <w:p w:rsidR="00F24E3F" w:rsidRDefault="00814748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748" w:rsidRPr="002C753C" w:rsidTr="00C62C62">
        <w:tc>
          <w:tcPr>
            <w:tcW w:w="6771" w:type="dxa"/>
          </w:tcPr>
          <w:p w:rsidR="00814748" w:rsidRDefault="00814748" w:rsidP="00A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для дошкольников 6-7 лет «Юный математик»</w:t>
            </w:r>
          </w:p>
        </w:tc>
        <w:tc>
          <w:tcPr>
            <w:tcW w:w="3142" w:type="dxa"/>
          </w:tcPr>
          <w:p w:rsidR="00814748" w:rsidRDefault="00814748" w:rsidP="001C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483B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F4" w:rsidRDefault="001E0972" w:rsidP="00C6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t>7.9</w:t>
      </w:r>
      <w:r w:rsidR="0026483B" w:rsidRPr="00AB45C4">
        <w:rPr>
          <w:rFonts w:ascii="Times New Roman" w:hAnsi="Times New Roman" w:cs="Times New Roman"/>
          <w:b/>
          <w:sz w:val="24"/>
          <w:szCs w:val="24"/>
        </w:rPr>
        <w:t>.</w:t>
      </w:r>
      <w:r w:rsidR="005171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2CCB" w:rsidRPr="002C753C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D68D4" w:rsidRPr="002C753C">
        <w:rPr>
          <w:rFonts w:ascii="Times New Roman" w:hAnsi="Times New Roman" w:cs="Times New Roman"/>
          <w:sz w:val="24"/>
          <w:szCs w:val="24"/>
        </w:rPr>
        <w:t>Учреждения активно представляют</w:t>
      </w:r>
      <w:r w:rsidR="000C2CCB" w:rsidRPr="002C753C">
        <w:rPr>
          <w:rFonts w:ascii="Times New Roman" w:hAnsi="Times New Roman" w:cs="Times New Roman"/>
          <w:sz w:val="24"/>
          <w:szCs w:val="24"/>
        </w:rPr>
        <w:t xml:space="preserve"> свой опыт</w:t>
      </w:r>
      <w:r w:rsidR="00C95136">
        <w:rPr>
          <w:rFonts w:ascii="Times New Roman" w:hAnsi="Times New Roman" w:cs="Times New Roman"/>
          <w:sz w:val="24"/>
          <w:szCs w:val="24"/>
        </w:rPr>
        <w:t xml:space="preserve"> на профессиональных </w:t>
      </w:r>
      <w:proofErr w:type="spellStart"/>
      <w:r w:rsidR="00C95136">
        <w:rPr>
          <w:rFonts w:ascii="Times New Roman" w:hAnsi="Times New Roman" w:cs="Times New Roman"/>
          <w:sz w:val="24"/>
          <w:szCs w:val="24"/>
        </w:rPr>
        <w:t>интернет-</w:t>
      </w:r>
      <w:r w:rsidR="000C2CCB" w:rsidRPr="002C753C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="000C2CCB" w:rsidRPr="002C753C">
        <w:rPr>
          <w:rFonts w:ascii="Times New Roman" w:hAnsi="Times New Roman" w:cs="Times New Roman"/>
          <w:sz w:val="24"/>
          <w:szCs w:val="24"/>
        </w:rPr>
        <w:t>, на методических и научно-практических площадках города:</w:t>
      </w:r>
      <w:proofErr w:type="gramEnd"/>
    </w:p>
    <w:p w:rsidR="00AB5033" w:rsidRDefault="00AB5033" w:rsidP="00C9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033" w:rsidRPr="00C95136" w:rsidRDefault="00AB5033" w:rsidP="00C9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95136">
        <w:rPr>
          <w:rFonts w:ascii="Times New Roman" w:hAnsi="Times New Roman" w:cs="Times New Roman"/>
          <w:b/>
          <w:sz w:val="24"/>
          <w:szCs w:val="24"/>
        </w:rPr>
        <w:t>оличество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1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95136" w:rsidRPr="00C95136">
        <w:rPr>
          <w:rFonts w:ascii="Times New Roman" w:hAnsi="Times New Roman" w:cs="Times New Roman"/>
          <w:b/>
          <w:sz w:val="24"/>
          <w:szCs w:val="24"/>
        </w:rPr>
        <w:t xml:space="preserve">ероприятий и </w:t>
      </w:r>
      <w:r w:rsidR="00C95136">
        <w:rPr>
          <w:rFonts w:ascii="Times New Roman" w:hAnsi="Times New Roman" w:cs="Times New Roman"/>
          <w:b/>
          <w:sz w:val="24"/>
          <w:szCs w:val="24"/>
        </w:rPr>
        <w:t>педагогов, представивших опыт работы в</w:t>
      </w:r>
      <w:r w:rsidR="00C95136" w:rsidRPr="00C95136">
        <w:rPr>
          <w:rFonts w:ascii="Times New Roman" w:hAnsi="Times New Roman" w:cs="Times New Roman"/>
          <w:b/>
          <w:sz w:val="24"/>
          <w:szCs w:val="24"/>
        </w:rPr>
        <w:t xml:space="preserve"> 2017 год</w:t>
      </w:r>
      <w:r w:rsidR="00C95136">
        <w:rPr>
          <w:rFonts w:ascii="Times New Roman" w:hAnsi="Times New Roman" w:cs="Times New Roman"/>
          <w:b/>
          <w:sz w:val="24"/>
          <w:szCs w:val="24"/>
        </w:rPr>
        <w:t>у</w:t>
      </w:r>
      <w:r w:rsidR="00C95136" w:rsidRPr="00C951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142"/>
      </w:tblGrid>
      <w:tr w:rsidR="000C2CCB" w:rsidTr="00C62C62">
        <w:tc>
          <w:tcPr>
            <w:tcW w:w="6771" w:type="dxa"/>
          </w:tcPr>
          <w:p w:rsidR="000C2CCB" w:rsidRPr="00AB45C4" w:rsidRDefault="000C2CCB" w:rsidP="006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42" w:type="dxa"/>
          </w:tcPr>
          <w:p w:rsidR="000C2CCB" w:rsidRPr="00AB45C4" w:rsidRDefault="000C2CCB" w:rsidP="006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C2CCB" w:rsidTr="00C62C62">
        <w:tc>
          <w:tcPr>
            <w:tcW w:w="6771" w:type="dxa"/>
          </w:tcPr>
          <w:p w:rsidR="000C2CCB" w:rsidRPr="002C753C" w:rsidRDefault="002C753C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</w:t>
            </w:r>
            <w:r w:rsidR="005E1196" w:rsidRPr="002C753C">
              <w:rPr>
                <w:rFonts w:ascii="Times New Roman" w:hAnsi="Times New Roman" w:cs="Times New Roman"/>
                <w:sz w:val="24"/>
                <w:szCs w:val="24"/>
              </w:rPr>
              <w:t>ень продвинутого педагога</w:t>
            </w:r>
          </w:p>
        </w:tc>
        <w:tc>
          <w:tcPr>
            <w:tcW w:w="3142" w:type="dxa"/>
          </w:tcPr>
          <w:p w:rsidR="000C2CCB" w:rsidRDefault="00795BAE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CCB" w:rsidTr="00C62C62">
        <w:tc>
          <w:tcPr>
            <w:tcW w:w="6771" w:type="dxa"/>
          </w:tcPr>
          <w:p w:rsidR="00C62C62" w:rsidRDefault="00795BAE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образовательных проектов </w:t>
            </w:r>
          </w:p>
          <w:p w:rsidR="000C2CCB" w:rsidRDefault="00795BAE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142" w:type="dxa"/>
          </w:tcPr>
          <w:p w:rsidR="000C2CCB" w:rsidRDefault="00795BAE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BAE" w:rsidTr="00C62C62">
        <w:tc>
          <w:tcPr>
            <w:tcW w:w="6771" w:type="dxa"/>
          </w:tcPr>
          <w:p w:rsidR="00795BAE" w:rsidRDefault="001C5150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методических разработок «Формирование у дошкольников основ экологической культуры»</w:t>
            </w:r>
          </w:p>
        </w:tc>
        <w:tc>
          <w:tcPr>
            <w:tcW w:w="3142" w:type="dxa"/>
          </w:tcPr>
          <w:p w:rsidR="00795BAE" w:rsidRDefault="001C5150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BAE" w:rsidTr="00C62C62">
        <w:tc>
          <w:tcPr>
            <w:tcW w:w="6771" w:type="dxa"/>
          </w:tcPr>
          <w:p w:rsidR="00795BAE" w:rsidRDefault="001C5150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Стажёрские площадки для слушателей ТОГИРРО</w:t>
            </w:r>
            <w:r w:rsidR="00777426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детей с ОВЗ</w:t>
            </w:r>
          </w:p>
        </w:tc>
        <w:tc>
          <w:tcPr>
            <w:tcW w:w="3142" w:type="dxa"/>
          </w:tcPr>
          <w:p w:rsidR="00795BAE" w:rsidRDefault="00777426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426" w:rsidTr="00C62C62">
        <w:tc>
          <w:tcPr>
            <w:tcW w:w="6771" w:type="dxa"/>
          </w:tcPr>
          <w:p w:rsidR="00777426" w:rsidRDefault="00777426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конкурса детских тематических проектов «Питание и здоровье»</w:t>
            </w:r>
          </w:p>
        </w:tc>
        <w:tc>
          <w:tcPr>
            <w:tcW w:w="3142" w:type="dxa"/>
          </w:tcPr>
          <w:p w:rsidR="00777426" w:rsidRDefault="00777426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426" w:rsidTr="00C62C62">
        <w:trPr>
          <w:trHeight w:val="134"/>
        </w:trPr>
        <w:tc>
          <w:tcPr>
            <w:tcW w:w="6771" w:type="dxa"/>
          </w:tcPr>
          <w:p w:rsidR="00777426" w:rsidRDefault="00777426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семинар по формированию и развитию профессиональной культуры педагогических кадров ОУ</w:t>
            </w:r>
          </w:p>
        </w:tc>
        <w:tc>
          <w:tcPr>
            <w:tcW w:w="3142" w:type="dxa"/>
          </w:tcPr>
          <w:p w:rsidR="00777426" w:rsidRDefault="00777426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F36" w:rsidTr="00C62C62">
        <w:trPr>
          <w:trHeight w:val="134"/>
        </w:trPr>
        <w:tc>
          <w:tcPr>
            <w:tcW w:w="6771" w:type="dxa"/>
          </w:tcPr>
          <w:p w:rsidR="00C74F36" w:rsidRDefault="00C74F36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 ТОГИРРО по обеспечению качества организации преемственных связей дошкольного и начального школьного образования</w:t>
            </w:r>
          </w:p>
        </w:tc>
        <w:tc>
          <w:tcPr>
            <w:tcW w:w="3142" w:type="dxa"/>
          </w:tcPr>
          <w:p w:rsidR="00C74F36" w:rsidRDefault="002C753C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628" w:rsidTr="00C62C62">
        <w:trPr>
          <w:trHeight w:val="134"/>
        </w:trPr>
        <w:tc>
          <w:tcPr>
            <w:tcW w:w="6771" w:type="dxa"/>
          </w:tcPr>
          <w:p w:rsidR="00AE6628" w:rsidRDefault="00A0140D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«Механизмы сохранения здоровья ребенка; формирование потребности</w:t>
            </w:r>
            <w:r w:rsidR="00F24E3F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образе жизни у детей и родителей. Физическая готовность ребенка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AE6628" w:rsidRDefault="00F24E3F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53C" w:rsidTr="00C62C62">
        <w:trPr>
          <w:trHeight w:val="134"/>
        </w:trPr>
        <w:tc>
          <w:tcPr>
            <w:tcW w:w="6771" w:type="dxa"/>
          </w:tcPr>
          <w:p w:rsidR="002C753C" w:rsidRPr="00F24E3F" w:rsidRDefault="00F24E3F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9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форума «Большая перемена»</w:t>
            </w:r>
          </w:p>
        </w:tc>
        <w:tc>
          <w:tcPr>
            <w:tcW w:w="3142" w:type="dxa"/>
          </w:tcPr>
          <w:p w:rsidR="002C753C" w:rsidRDefault="00F24E3F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628" w:rsidTr="00C62C62">
        <w:trPr>
          <w:trHeight w:val="134"/>
        </w:trPr>
        <w:tc>
          <w:tcPr>
            <w:tcW w:w="6771" w:type="dxa"/>
          </w:tcPr>
          <w:p w:rsidR="00AE6628" w:rsidRDefault="00476B13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ГНОД «Воспитываем маленького гражданина»</w:t>
            </w:r>
          </w:p>
        </w:tc>
        <w:tc>
          <w:tcPr>
            <w:tcW w:w="3142" w:type="dxa"/>
          </w:tcPr>
          <w:p w:rsidR="00AE6628" w:rsidRDefault="00476B13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DD5" w:rsidTr="00C62C62">
        <w:trPr>
          <w:trHeight w:val="134"/>
        </w:trPr>
        <w:tc>
          <w:tcPr>
            <w:tcW w:w="6771" w:type="dxa"/>
          </w:tcPr>
          <w:p w:rsidR="005171D8" w:rsidRDefault="00155DD5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слушателей ТОГИРРО «Взаимодействие </w:t>
            </w:r>
            <w:r w:rsidR="009C3FE8">
              <w:rPr>
                <w:rFonts w:ascii="Times New Roman" w:hAnsi="Times New Roman" w:cs="Times New Roman"/>
                <w:sz w:val="24"/>
                <w:szCs w:val="24"/>
              </w:rPr>
              <w:t>учителя-логопеда с воспитателями ДОУ в сопровождении детей логопедической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42" w:type="dxa"/>
          </w:tcPr>
          <w:p w:rsidR="00155DD5" w:rsidRDefault="009C3FE8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B13" w:rsidTr="00C62C62">
        <w:trPr>
          <w:trHeight w:val="134"/>
        </w:trPr>
        <w:tc>
          <w:tcPr>
            <w:tcW w:w="6771" w:type="dxa"/>
          </w:tcPr>
          <w:p w:rsidR="00476B13" w:rsidRDefault="00476B13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 «Развитие эмоциональной сферы дошкольников в рамках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476B13" w:rsidRDefault="00A80F54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F54" w:rsidTr="00C62C62">
        <w:trPr>
          <w:trHeight w:val="134"/>
        </w:trPr>
        <w:tc>
          <w:tcPr>
            <w:tcW w:w="6771" w:type="dxa"/>
          </w:tcPr>
          <w:p w:rsidR="00A80F54" w:rsidRDefault="00A80F54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ГНОД «Здоровое лето в детском саду»</w:t>
            </w:r>
          </w:p>
        </w:tc>
        <w:tc>
          <w:tcPr>
            <w:tcW w:w="3142" w:type="dxa"/>
          </w:tcPr>
          <w:p w:rsidR="00A80F54" w:rsidRDefault="00A80F54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6B6" w:rsidTr="00C62C62">
        <w:trPr>
          <w:trHeight w:val="134"/>
        </w:trPr>
        <w:tc>
          <w:tcPr>
            <w:tcW w:w="6771" w:type="dxa"/>
          </w:tcPr>
          <w:p w:rsidR="00FA26B6" w:rsidRDefault="00FA26B6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сессия «Современные педагогические технологии социально-личностного развития 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</w:t>
            </w:r>
          </w:p>
        </w:tc>
        <w:tc>
          <w:tcPr>
            <w:tcW w:w="3142" w:type="dxa"/>
          </w:tcPr>
          <w:p w:rsidR="00FA26B6" w:rsidRDefault="00FA26B6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14748" w:rsidTr="00C62C62">
        <w:trPr>
          <w:trHeight w:val="134"/>
        </w:trPr>
        <w:tc>
          <w:tcPr>
            <w:tcW w:w="6771" w:type="dxa"/>
          </w:tcPr>
          <w:p w:rsidR="00814748" w:rsidRDefault="00814748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ГНОД «Познавательное развитие дошкольника: экспериментирование, моделирование, конструирование»</w:t>
            </w:r>
          </w:p>
        </w:tc>
        <w:tc>
          <w:tcPr>
            <w:tcW w:w="3142" w:type="dxa"/>
          </w:tcPr>
          <w:p w:rsidR="00814748" w:rsidRDefault="00814748" w:rsidP="007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3FE8" w:rsidRDefault="009C3FE8" w:rsidP="00877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C2B" w:rsidRDefault="000C2CC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t>7.</w:t>
      </w:r>
      <w:r w:rsidR="001E0972" w:rsidRPr="00AB45C4">
        <w:rPr>
          <w:rFonts w:ascii="Times New Roman" w:hAnsi="Times New Roman" w:cs="Times New Roman"/>
          <w:b/>
          <w:sz w:val="24"/>
          <w:szCs w:val="24"/>
        </w:rPr>
        <w:t>10</w:t>
      </w:r>
      <w:r w:rsidRPr="00AB45C4">
        <w:rPr>
          <w:rFonts w:ascii="Times New Roman" w:hAnsi="Times New Roman" w:cs="Times New Roman"/>
          <w:b/>
          <w:sz w:val="24"/>
          <w:szCs w:val="24"/>
        </w:rPr>
        <w:t>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71">
        <w:rPr>
          <w:rFonts w:ascii="Times New Roman" w:hAnsi="Times New Roman" w:cs="Times New Roman"/>
          <w:sz w:val="24"/>
          <w:szCs w:val="24"/>
        </w:rPr>
        <w:t xml:space="preserve">Показатели кадрового обеспечения отражены </w:t>
      </w:r>
      <w:r w:rsidR="0026483B" w:rsidRPr="00416859">
        <w:rPr>
          <w:rFonts w:ascii="Times New Roman" w:hAnsi="Times New Roman" w:cs="Times New Roman"/>
          <w:b/>
          <w:sz w:val="24"/>
          <w:szCs w:val="24"/>
        </w:rPr>
        <w:t>в разделе 11</w:t>
      </w:r>
      <w:r w:rsidR="00245571" w:rsidRPr="00416859">
        <w:rPr>
          <w:rFonts w:ascii="Times New Roman" w:hAnsi="Times New Roman" w:cs="Times New Roman"/>
          <w:b/>
          <w:sz w:val="24"/>
          <w:szCs w:val="24"/>
        </w:rPr>
        <w:t xml:space="preserve"> отчета.</w:t>
      </w:r>
    </w:p>
    <w:p w:rsidR="00416859" w:rsidRDefault="00416859" w:rsidP="00323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F" w:rsidRPr="003B4D94" w:rsidRDefault="00245571" w:rsidP="003B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t>8. ОЦЕНКА КАЧЕСТВА УЧЕБНО-МЕТОДИЧЕСКОГО</w:t>
      </w:r>
      <w:r w:rsidR="0026483B" w:rsidRPr="00AB45C4">
        <w:rPr>
          <w:rFonts w:ascii="Times New Roman" w:hAnsi="Times New Roman" w:cs="Times New Roman"/>
          <w:b/>
          <w:sz w:val="24"/>
          <w:szCs w:val="24"/>
        </w:rPr>
        <w:t>,</w:t>
      </w:r>
      <w:r w:rsidR="009F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83B" w:rsidRPr="00AB45C4">
        <w:rPr>
          <w:rFonts w:ascii="Times New Roman" w:hAnsi="Times New Roman" w:cs="Times New Roman"/>
          <w:b/>
          <w:sz w:val="24"/>
          <w:szCs w:val="24"/>
        </w:rPr>
        <w:t xml:space="preserve">БИБЛИОТЕЧНО-ИНФОРМАЦИОННОГО ОБЕСПЕЧЕНИЯ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t>8.1.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C60">
        <w:rPr>
          <w:rFonts w:ascii="Times New Roman" w:hAnsi="Times New Roman" w:cs="Times New Roman"/>
          <w:sz w:val="24"/>
          <w:szCs w:val="24"/>
        </w:rPr>
        <w:t xml:space="preserve">Основным инструментом организации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814C60">
        <w:rPr>
          <w:rFonts w:ascii="Times New Roman" w:hAnsi="Times New Roman" w:cs="Times New Roman"/>
          <w:sz w:val="24"/>
          <w:szCs w:val="24"/>
        </w:rPr>
        <w:t>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</w:t>
      </w:r>
      <w:r w:rsidR="005171D8">
        <w:rPr>
          <w:rFonts w:ascii="Times New Roman" w:hAnsi="Times New Roman" w:cs="Times New Roman"/>
          <w:sz w:val="24"/>
          <w:szCs w:val="24"/>
        </w:rPr>
        <w:t xml:space="preserve">ния – </w:t>
      </w:r>
      <w:r w:rsidRPr="00814C60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требований ФГОС посредством предоставления, </w:t>
      </w:r>
      <w:r w:rsidR="0026483B">
        <w:rPr>
          <w:rFonts w:ascii="Times New Roman" w:hAnsi="Times New Roman" w:cs="Times New Roman"/>
          <w:sz w:val="24"/>
          <w:szCs w:val="24"/>
        </w:rPr>
        <w:t>воспитанникам, педагогам</w:t>
      </w:r>
      <w:r w:rsidRPr="00814C60">
        <w:rPr>
          <w:rFonts w:ascii="Times New Roman" w:hAnsi="Times New Roman" w:cs="Times New Roman"/>
          <w:sz w:val="24"/>
          <w:szCs w:val="24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Default="00C62C62" w:rsidP="00C6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систематизировать нормативные документы, методические материалы и средства обучения; </w:t>
      </w:r>
    </w:p>
    <w:p w:rsidR="00814C60" w:rsidRDefault="00C62C6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C60" w:rsidRPr="00814C60">
        <w:rPr>
          <w:rFonts w:ascii="Times New Roman" w:hAnsi="Times New Roman" w:cs="Times New Roman"/>
          <w:sz w:val="24"/>
          <w:szCs w:val="24"/>
        </w:rPr>
        <w:t>повысить эффективность</w:t>
      </w:r>
      <w:r w:rsidR="00814C60">
        <w:rPr>
          <w:rFonts w:ascii="Times New Roman" w:hAnsi="Times New Roman" w:cs="Times New Roman"/>
          <w:sz w:val="24"/>
          <w:szCs w:val="24"/>
        </w:rPr>
        <w:t xml:space="preserve"> и качество учебных занятий; </w:t>
      </w:r>
    </w:p>
    <w:p w:rsidR="001E0972" w:rsidRPr="00814C60" w:rsidRDefault="00C62C62" w:rsidP="00AB4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C60" w:rsidRPr="00814C60">
        <w:rPr>
          <w:rFonts w:ascii="Times New Roman" w:hAnsi="Times New Roman" w:cs="Times New Roman"/>
          <w:sz w:val="24"/>
          <w:szCs w:val="24"/>
        </w:rPr>
        <w:t>сформировать систему объективной оценки компетенций, обучающихся и выпускников.</w:t>
      </w:r>
    </w:p>
    <w:p w:rsidR="00814C60" w:rsidRPr="00AB45C4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t>8.2.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C60" w:rsidRPr="00AB45C4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 включает комплекс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0C2CCB" w:rsidRPr="00AB45C4" w:rsidRDefault="00814C60" w:rsidP="00AB4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0C2CCB" w:rsidRDefault="0026483B" w:rsidP="00AB45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t>8.3.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Все методические разработки </w:t>
      </w:r>
      <w:r w:rsidR="00814C60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5171D8">
        <w:rPr>
          <w:rFonts w:ascii="Times New Roman" w:hAnsi="Times New Roman" w:cs="Times New Roman"/>
          <w:sz w:val="24"/>
          <w:szCs w:val="24"/>
        </w:rPr>
        <w:t xml:space="preserve"> </w:t>
      </w:r>
      <w:r w:rsidR="00814C6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доступны для всех сотрудников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. Для </w:t>
      </w:r>
      <w:r w:rsidR="00814C60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воспитанников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открыт доступ к </w:t>
      </w:r>
      <w:r w:rsidR="00814C60" w:rsidRPr="00AB45C4">
        <w:rPr>
          <w:rFonts w:ascii="Times New Roman" w:hAnsi="Times New Roman" w:cs="Times New Roman"/>
          <w:sz w:val="24"/>
          <w:szCs w:val="24"/>
        </w:rPr>
        <w:t>материалам на сайте Учреждения в сети «Интернет»</w:t>
      </w:r>
      <w:r w:rsidR="000C2CCB" w:rsidRPr="00AB45C4">
        <w:rPr>
          <w:rFonts w:ascii="Times New Roman" w:hAnsi="Times New Roman" w:cs="Times New Roman"/>
          <w:sz w:val="24"/>
          <w:szCs w:val="24"/>
        </w:rPr>
        <w:t>.</w:t>
      </w:r>
    </w:p>
    <w:p w:rsidR="00221E05" w:rsidRPr="00877646" w:rsidRDefault="00B152C5" w:rsidP="00877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t>8.4.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E05" w:rsidRPr="00221E05">
        <w:rPr>
          <w:rFonts w:ascii="Times New Roman" w:eastAsia="Calibri" w:hAnsi="Times New Roman" w:cs="Times New Roman"/>
          <w:sz w:val="24"/>
          <w:szCs w:val="24"/>
        </w:rPr>
        <w:t>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</w:t>
      </w:r>
      <w:r w:rsidR="005171D8">
        <w:rPr>
          <w:rFonts w:ascii="Times New Roman" w:eastAsia="Calibri" w:hAnsi="Times New Roman" w:cs="Times New Roman"/>
          <w:sz w:val="24"/>
          <w:szCs w:val="24"/>
        </w:rPr>
        <w:t xml:space="preserve">бно-методического обеспечения – </w:t>
      </w:r>
      <w:r w:rsidR="00221E05" w:rsidRPr="00221E05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реализации требований ФГОС посредством предоставления, воспитанникам, педагогам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 нормативные документы, методические материалы и средства обучения; 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 xml:space="preserve">повысить эффективность и качество </w:t>
      </w:r>
      <w:r w:rsidR="005171D8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образовательной</w:t>
      </w:r>
      <w:r w:rsidRPr="00221E05">
        <w:rPr>
          <w:rFonts w:ascii="Times New Roman" w:eastAsia="Calibri" w:hAnsi="Times New Roman" w:cs="Times New Roman"/>
          <w:sz w:val="24"/>
          <w:szCs w:val="24"/>
        </w:rPr>
        <w:t xml:space="preserve"> деятельности воспитанников; 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сформировать систему объективной оценки компетенций, воспитанников и выпускников.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 включает комплекс основных  учебно-методических пособий и информационн</w:t>
      </w:r>
      <w:r w:rsidR="00AB6AA6">
        <w:rPr>
          <w:rFonts w:ascii="Times New Roman" w:eastAsia="Calibri" w:hAnsi="Times New Roman" w:cs="Times New Roman"/>
          <w:sz w:val="24"/>
          <w:szCs w:val="24"/>
        </w:rPr>
        <w:t>ых ресурсов для образовательной</w:t>
      </w:r>
      <w:r w:rsidRPr="00221E05">
        <w:rPr>
          <w:rFonts w:ascii="Times New Roman" w:eastAsia="Calibri" w:hAnsi="Times New Roman" w:cs="Times New Roman"/>
          <w:sz w:val="24"/>
          <w:szCs w:val="24"/>
        </w:rPr>
        <w:t xml:space="preserve">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Все методические разработки педагогических работников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«Интернет».</w:t>
      </w:r>
    </w:p>
    <w:p w:rsid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Для эффективного решения образовательных задач используются программы, технологии, методические пособия.</w:t>
      </w:r>
    </w:p>
    <w:p w:rsidR="00877646" w:rsidRPr="00221E05" w:rsidRDefault="00877646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434"/>
      </w:tblGrid>
      <w:tr w:rsidR="00221E05" w:rsidRPr="00221E05" w:rsidTr="00C62C62">
        <w:trPr>
          <w:trHeight w:val="4730"/>
        </w:trPr>
        <w:tc>
          <w:tcPr>
            <w:tcW w:w="2880" w:type="dxa"/>
          </w:tcPr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развитие»</w:t>
            </w: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в детском саду: подготовительная группа / Л.И.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СИНТЕЗ, 2014.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детском саду: старшая группа / Л.И.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СИНТЕЗ, 2014.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детском саду: средняя группа / Л.И.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СИНТЕЗ, 2014.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детском саду: младшая группа / Л.И.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СИНТЕЗ, 2014.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детском саду: ранний возраст / Л.И.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СИНТЕЗ, 2014.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сюжетных утренних гимнастик для дошкольников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ООО «Детство ПРЕСС», 2012.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гимнастика. Комплексы упражнений. Для занятий с детьми от 3 до 7 лет.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Л.И.-М.: МОЗАИКА-СИНТЕЗ, 2014.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Учебно-методическое пособие для педагогов ДОУ. Лазарев М.Л. «Здравствуй», 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 Мнемозина, 2004.</w:t>
            </w:r>
          </w:p>
        </w:tc>
      </w:tr>
      <w:tr w:rsidR="00221E05" w:rsidRPr="00221E05" w:rsidTr="00C62C62">
        <w:trPr>
          <w:trHeight w:val="350"/>
        </w:trPr>
        <w:tc>
          <w:tcPr>
            <w:tcW w:w="2880" w:type="dxa"/>
          </w:tcPr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«Социально-коммуникативное развитие»</w:t>
            </w: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с детьми дошкольного возраста. Парамонова Л.А. – М.: ОЛМА Групп, 2014.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 и социализация детей старшего дошкольного возраста. Коноваленко С.В., Кременецкая М.И., 2011.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живём в России.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Зеленова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Н.Г., Осипова Л.Е. Гражданско-патриотическое воспитание дошкольников, 2011.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для дошкольников «Давайте дружить!». Саранская О.Н., 2013.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тренинг для будущих первоклассников.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Арцишевская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2013.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 радостных встреч. Методическое пособие. М.: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2010.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 в детском саду. Методические материалы. Тюмень, 2003.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мышления. Работаем по сказке. –</w:t>
            </w:r>
            <w:r w:rsidR="004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МОЗАИКА, 2012.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мира социальных взаимоотношений детей 3-4 лет. Пособие.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Пазухина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И.А.- СПб, 2010. </w:t>
            </w:r>
          </w:p>
          <w:p w:rsidR="00221E05" w:rsidRPr="00221E05" w:rsidRDefault="00221E05" w:rsidP="00221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природой в детском саду для занятий с детьми от 3-7 лет. М.: МОЗАИКА 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ИНТЕЗ, 2014.</w:t>
            </w:r>
          </w:p>
        </w:tc>
      </w:tr>
      <w:tr w:rsidR="00221E05" w:rsidRPr="00221E05" w:rsidTr="00C62C62">
        <w:trPr>
          <w:trHeight w:val="350"/>
        </w:trPr>
        <w:tc>
          <w:tcPr>
            <w:tcW w:w="2880" w:type="dxa"/>
          </w:tcPr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«Речевое развитие».</w:t>
            </w: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221E05" w:rsidRPr="00221E05" w:rsidRDefault="00221E05" w:rsidP="00221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разработка образовательных областей «Чтение художественной литературы», Коммуникация». Карпухина Н.А. Воронеж, 2012.</w:t>
            </w:r>
          </w:p>
          <w:p w:rsidR="00221E05" w:rsidRPr="00221E05" w:rsidRDefault="00221E05" w:rsidP="00221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в детском саду у детей от 2-7 лет.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- М.: МОЗАИКА 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ИНТЕЗ, 2014.</w:t>
            </w:r>
          </w:p>
          <w:p w:rsidR="00221E05" w:rsidRPr="00221E05" w:rsidRDefault="00221E05" w:rsidP="00221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развитию связной речи дошкольников и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Шорохова О.А. –М.:ТЦ Сфера, 2009.</w:t>
            </w:r>
          </w:p>
          <w:p w:rsidR="00221E05" w:rsidRPr="00221E05" w:rsidRDefault="00221E05" w:rsidP="00221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Занятия по развитию речи в детском саду: Программа и конспекты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О.С. Ушаковой. М.: Совершенство, 1998.</w:t>
            </w:r>
          </w:p>
          <w:p w:rsidR="00221E05" w:rsidRPr="00221E05" w:rsidRDefault="00221E05" w:rsidP="00221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А.И. Воспитание звуковой культуры речи у детей дошкольного возраста. – М.: 1987.</w:t>
            </w:r>
          </w:p>
          <w:p w:rsidR="00221E05" w:rsidRPr="00221E05" w:rsidRDefault="00221E05" w:rsidP="00221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«Играем, пишем, считаем». Астафьева Е.О. СПб.: Детство 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ресс, 1999.</w:t>
            </w:r>
          </w:p>
        </w:tc>
      </w:tr>
      <w:tr w:rsidR="00221E05" w:rsidRPr="00221E05" w:rsidTr="00C62C62">
        <w:trPr>
          <w:trHeight w:val="350"/>
        </w:trPr>
        <w:tc>
          <w:tcPr>
            <w:tcW w:w="2880" w:type="dxa"/>
          </w:tcPr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Программы,</w:t>
            </w: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</w:t>
            </w:r>
            <w:r w:rsidR="009F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образовательной области «Познавательное развитие»</w:t>
            </w: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221E05" w:rsidRPr="00221E05" w:rsidRDefault="00221E05" w:rsidP="00221E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и социальным окружением для занятий с детьми от 2-7 лет.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О.В.- М.: МОЗАИКА 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ИНТЕЗ, 2014.</w:t>
            </w:r>
          </w:p>
          <w:p w:rsidR="00221E05" w:rsidRPr="00221E05" w:rsidRDefault="00221E05" w:rsidP="00221E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Парциальная программа экологического воспитания «Наш дом – природа» Рыжовой Н.А.</w:t>
            </w:r>
          </w:p>
          <w:p w:rsidR="00221E05" w:rsidRPr="00221E05" w:rsidRDefault="00221E05" w:rsidP="00221E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 для занятий с детьми от 2-7 лет.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- М.: МОЗАИКА 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ИНТЕЗ, 2014.</w:t>
            </w:r>
          </w:p>
          <w:p w:rsidR="00221E05" w:rsidRPr="00221E05" w:rsidRDefault="00221E05" w:rsidP="00221E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 времена года: осень, зима, весна, лето для занятий с детьми от 2-7 лет.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Ульева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М.: ВАКО, 2014.</w:t>
            </w:r>
          </w:p>
          <w:p w:rsidR="00221E05" w:rsidRPr="00221E05" w:rsidRDefault="00221E05" w:rsidP="00221E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Программа по организации поисковой деятельности детей дошкольного возраста «Ребенок в мире поиска»,- М., Творческий центр, 2005.</w:t>
            </w:r>
          </w:p>
        </w:tc>
      </w:tr>
      <w:tr w:rsidR="00221E05" w:rsidRPr="00221E05" w:rsidTr="00C62C62">
        <w:trPr>
          <w:trHeight w:val="350"/>
        </w:trPr>
        <w:tc>
          <w:tcPr>
            <w:tcW w:w="2880" w:type="dxa"/>
          </w:tcPr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221E05" w:rsidRPr="00221E05" w:rsidRDefault="00221E05" w:rsidP="002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221E05" w:rsidRPr="00221E05" w:rsidRDefault="00221E05" w:rsidP="00221E05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деятельность в детском саду для занятий с детьми от 2-7 лет. Комарова Т.С. - М.: МОЗАИКА 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–С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ИНТЕЗ, 2014.</w:t>
            </w:r>
          </w:p>
          <w:p w:rsidR="00221E05" w:rsidRPr="00221E05" w:rsidRDefault="00221E05" w:rsidP="00221E05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строительного материала  для занятий с детьми от 2-7 лет.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М.: МОЗАИКА 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ИНТЕЗ, 2014.</w:t>
            </w:r>
          </w:p>
          <w:p w:rsidR="00221E05" w:rsidRPr="00221E05" w:rsidRDefault="00221E05" w:rsidP="00221E05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 театрализованная деятельность в ДОУ. Интегрированные занятия. Горохова Л.А., Макарова Т.Н. М.: ТЦ Сфера, 2005.</w:t>
            </w:r>
          </w:p>
          <w:p w:rsidR="00221E05" w:rsidRPr="00221E05" w:rsidRDefault="00221E05" w:rsidP="00221E05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мире сказок: музыкально-театрализованные спектакли, инсценировки, игры для детей 4-7 лет. Власенко О.П., Волгоград, 25009.</w:t>
            </w:r>
          </w:p>
          <w:p w:rsidR="00221E05" w:rsidRPr="00221E05" w:rsidRDefault="00221E05" w:rsidP="00221E05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фольклора в развитии дошкольника. Яковлева Н.Н. СПб</w:t>
            </w:r>
            <w:proofErr w:type="gram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Детство-пресс, 2011.</w:t>
            </w:r>
          </w:p>
          <w:p w:rsidR="00221E05" w:rsidRPr="00221E05" w:rsidRDefault="00221E05" w:rsidP="00221E05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и быль, и сказка. Пособие по нравственно-патриотическому воспитанию детей дошкольного возраста. Москва. 2011.</w:t>
            </w:r>
          </w:p>
          <w:p w:rsidR="00221E05" w:rsidRPr="00221E05" w:rsidRDefault="00221E05" w:rsidP="00221E05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Фантазии круглый год. </w:t>
            </w:r>
            <w:proofErr w:type="spellStart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Конощук</w:t>
            </w:r>
            <w:proofErr w:type="spellEnd"/>
            <w:r w:rsidRPr="0022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Пособие. СПб, 2011.</w:t>
            </w:r>
          </w:p>
          <w:p w:rsidR="005171D8" w:rsidRDefault="00221E05" w:rsidP="00221E05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 музыкальному воспитанию детей дошкольного  возраста  «Ладушки»  И.М.</w:t>
            </w:r>
            <w:r w:rsidR="0051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Каплунова</w:t>
            </w:r>
            <w:proofErr w:type="spellEnd"/>
            <w:r w:rsidR="0051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21E05" w:rsidRPr="00221E05" w:rsidRDefault="005171D8" w:rsidP="005171D8">
            <w:pPr>
              <w:tabs>
                <w:tab w:val="left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А.</w:t>
            </w:r>
            <w:r w:rsidR="00221E05"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1E05"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="00221E05" w:rsidRPr="00221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E05" w:rsidRPr="00221E05" w:rsidRDefault="005171D8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Педагогические работники</w:t>
      </w:r>
      <w:r w:rsidR="00221E05" w:rsidRPr="00221E05">
        <w:rPr>
          <w:rFonts w:ascii="Times New Roman" w:eastAsia="Calibri" w:hAnsi="Times New Roman" w:cs="Times New Roman"/>
          <w:sz w:val="24"/>
          <w:szCs w:val="24"/>
        </w:rPr>
        <w:t xml:space="preserve"> имеют право на бесплатное пользование следующими методическими услугами: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использование методических разработок, имеющихся в Учреждении;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итоги анализа результативности образовательной деятельности по данным различных измерений качества образования;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помощь в освоении и разработке инновационных программ и технологий;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получение методической помощи в осуществлении экспериментальной и инновационной деятельности.</w:t>
      </w:r>
    </w:p>
    <w:p w:rsidR="00221E05" w:rsidRPr="00221E05" w:rsidRDefault="00221E05" w:rsidP="00221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5">
        <w:rPr>
          <w:rFonts w:ascii="Times New Roman" w:eastAsia="Calibri" w:hAnsi="Times New Roman" w:cs="Times New Roman"/>
          <w:sz w:val="24"/>
          <w:szCs w:val="24"/>
        </w:rPr>
        <w:t>Методическая помощь педагогическим работникам оказывается замес</w:t>
      </w:r>
      <w:r w:rsidR="005171D8">
        <w:rPr>
          <w:rFonts w:ascii="Times New Roman" w:eastAsia="Calibri" w:hAnsi="Times New Roman" w:cs="Times New Roman"/>
          <w:sz w:val="24"/>
          <w:szCs w:val="24"/>
        </w:rPr>
        <w:t>тителем заведующего Учреждением</w:t>
      </w:r>
      <w:r w:rsidRPr="00221E05">
        <w:rPr>
          <w:rFonts w:ascii="Times New Roman" w:eastAsia="Calibri" w:hAnsi="Times New Roman" w:cs="Times New Roman"/>
          <w:sz w:val="24"/>
          <w:szCs w:val="24"/>
        </w:rPr>
        <w:t xml:space="preserve"> и с</w:t>
      </w:r>
      <w:r w:rsidR="005171D8">
        <w:rPr>
          <w:rFonts w:ascii="Times New Roman" w:eastAsia="Calibri" w:hAnsi="Times New Roman" w:cs="Times New Roman"/>
          <w:sz w:val="24"/>
          <w:szCs w:val="24"/>
        </w:rPr>
        <w:t>таршим воспитателем Учреждения.</w:t>
      </w:r>
      <w:r w:rsidRPr="00221E05">
        <w:rPr>
          <w:rFonts w:ascii="Times New Roman" w:eastAsia="Calibri" w:hAnsi="Times New Roman" w:cs="Times New Roman"/>
          <w:sz w:val="24"/>
          <w:szCs w:val="24"/>
        </w:rPr>
        <w:t xml:space="preserve"> Педагоги учрежден</w:t>
      </w:r>
      <w:r w:rsidR="005171D8">
        <w:rPr>
          <w:rFonts w:ascii="Times New Roman" w:eastAsia="Calibri" w:hAnsi="Times New Roman" w:cs="Times New Roman"/>
          <w:sz w:val="24"/>
          <w:szCs w:val="24"/>
        </w:rPr>
        <w:t>ия получают методическую помощь</w:t>
      </w:r>
      <w:r w:rsidRPr="00221E05">
        <w:rPr>
          <w:rFonts w:ascii="Times New Roman" w:eastAsia="Calibri" w:hAnsi="Times New Roman" w:cs="Times New Roman"/>
          <w:sz w:val="24"/>
          <w:szCs w:val="24"/>
        </w:rPr>
        <w:t xml:space="preserve"> специалистов  МАОУ «Информационно-методический центр» посредством семинаров, дней открытых дверей и других городских методических мероприятий.</w:t>
      </w:r>
    </w:p>
    <w:p w:rsidR="00814C60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EF4" w:rsidRPr="00AB45C4" w:rsidRDefault="0026483B" w:rsidP="003B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24818" w:rsidRPr="00AB45C4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E24818" w:rsidRDefault="0026483B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t>9</w:t>
      </w:r>
      <w:r w:rsidR="00E24818" w:rsidRPr="00AB45C4">
        <w:rPr>
          <w:rFonts w:ascii="Times New Roman" w:hAnsi="Times New Roman" w:cs="Times New Roman"/>
          <w:b/>
          <w:sz w:val="24"/>
          <w:szCs w:val="24"/>
        </w:rPr>
        <w:t>.1.</w:t>
      </w:r>
      <w:r w:rsidR="00CC5595">
        <w:rPr>
          <w:rFonts w:ascii="Times New Roman" w:hAnsi="Times New Roman" w:cs="Times New Roman"/>
          <w:sz w:val="24"/>
          <w:szCs w:val="24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E24818" w:rsidRPr="00E24818" w:rsidRDefault="00B01741" w:rsidP="00AB4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741">
        <w:rPr>
          <w:rFonts w:ascii="Times New Roman" w:hAnsi="Times New Roman" w:cs="Times New Roman"/>
          <w:sz w:val="24"/>
          <w:szCs w:val="24"/>
        </w:rPr>
        <w:t>Материально</w:t>
      </w:r>
      <w:r w:rsidR="005171D8">
        <w:rPr>
          <w:rFonts w:ascii="Times New Roman" w:hAnsi="Times New Roman" w:cs="Times New Roman"/>
          <w:sz w:val="24"/>
          <w:szCs w:val="24"/>
        </w:rPr>
        <w:t>-</w:t>
      </w:r>
      <w:r w:rsidRPr="00B01741">
        <w:rPr>
          <w:rFonts w:ascii="Times New Roman" w:hAnsi="Times New Roman" w:cs="Times New Roman"/>
          <w:sz w:val="24"/>
          <w:szCs w:val="24"/>
        </w:rPr>
        <w:t xml:space="preserve">технические условия,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обеспечивают </w:t>
      </w:r>
      <w:r w:rsidR="009E7B8C" w:rsidRPr="00B01741">
        <w:rPr>
          <w:rFonts w:ascii="Times New Roman" w:hAnsi="Times New Roman" w:cs="Times New Roman"/>
          <w:sz w:val="24"/>
          <w:szCs w:val="24"/>
        </w:rPr>
        <w:t>реализацию образовательных</w:t>
      </w:r>
      <w:r w:rsidR="0051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программ, соответствуют санитарно-</w:t>
      </w:r>
      <w:r w:rsidRPr="00B01741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</w:t>
      </w:r>
      <w:r>
        <w:rPr>
          <w:rFonts w:ascii="Times New Roman" w:hAnsi="Times New Roman" w:cs="Times New Roman"/>
          <w:sz w:val="24"/>
          <w:szCs w:val="24"/>
        </w:rPr>
        <w:t>и нормативам, требованиям ФГОС.</w:t>
      </w:r>
    </w:p>
    <w:p w:rsidR="009E7B8C" w:rsidRPr="00AB45C4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  <w:r w:rsidR="0026483B" w:rsidRPr="00AB45C4">
        <w:rPr>
          <w:rFonts w:ascii="Times New Roman" w:hAnsi="Times New Roman" w:cs="Times New Roman"/>
          <w:b/>
          <w:sz w:val="24"/>
          <w:szCs w:val="24"/>
        </w:rPr>
        <w:t>9</w:t>
      </w:r>
      <w:r w:rsidRPr="00AB45C4">
        <w:rPr>
          <w:rFonts w:ascii="Times New Roman" w:hAnsi="Times New Roman" w:cs="Times New Roman"/>
          <w:b/>
          <w:sz w:val="24"/>
          <w:szCs w:val="24"/>
        </w:rPr>
        <w:t>.2.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7D9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</w:t>
      </w:r>
      <w:r w:rsidR="00684B3E" w:rsidRPr="00AB45C4">
        <w:rPr>
          <w:rFonts w:ascii="Times New Roman" w:hAnsi="Times New Roman" w:cs="Times New Roman"/>
          <w:sz w:val="24"/>
          <w:szCs w:val="24"/>
        </w:rPr>
        <w:t>2</w:t>
      </w:r>
      <w:r w:rsidR="003107D9" w:rsidRPr="00AB45C4">
        <w:rPr>
          <w:rFonts w:ascii="Times New Roman" w:hAnsi="Times New Roman" w:cs="Times New Roman"/>
          <w:sz w:val="24"/>
          <w:szCs w:val="24"/>
        </w:rPr>
        <w:t>-х</w:t>
      </w:r>
      <w:r w:rsidR="005171D8">
        <w:rPr>
          <w:rFonts w:ascii="Times New Roman" w:hAnsi="Times New Roman" w:cs="Times New Roman"/>
          <w:sz w:val="24"/>
          <w:szCs w:val="24"/>
        </w:rPr>
        <w:t xml:space="preserve"> </w:t>
      </w:r>
      <w:r w:rsidR="00CC5595" w:rsidRPr="00AB45C4">
        <w:rPr>
          <w:rFonts w:ascii="Times New Roman" w:hAnsi="Times New Roman" w:cs="Times New Roman"/>
          <w:sz w:val="24"/>
          <w:szCs w:val="24"/>
        </w:rPr>
        <w:t>отдельно стоящи</w:t>
      </w:r>
      <w:r w:rsidR="003107D9" w:rsidRPr="00AB45C4">
        <w:rPr>
          <w:rFonts w:ascii="Times New Roman" w:hAnsi="Times New Roman" w:cs="Times New Roman"/>
          <w:sz w:val="24"/>
          <w:szCs w:val="24"/>
        </w:rPr>
        <w:t>х зданиях</w:t>
      </w:r>
      <w:r w:rsidR="00CC5595" w:rsidRPr="00AB45C4">
        <w:rPr>
          <w:rFonts w:ascii="Times New Roman" w:hAnsi="Times New Roman" w:cs="Times New Roman"/>
          <w:sz w:val="24"/>
          <w:szCs w:val="24"/>
        </w:rPr>
        <w:t xml:space="preserve">, </w:t>
      </w:r>
      <w:r w:rsidR="003107D9" w:rsidRPr="00AB45C4">
        <w:rPr>
          <w:rFonts w:ascii="Times New Roman" w:hAnsi="Times New Roman" w:cs="Times New Roman"/>
          <w:sz w:val="24"/>
          <w:szCs w:val="24"/>
        </w:rPr>
        <w:t>закрепленных за Учреждением на праве оперативного управления</w:t>
      </w:r>
      <w:r w:rsidR="009E7B8C" w:rsidRPr="00AB45C4">
        <w:rPr>
          <w:rFonts w:ascii="Times New Roman" w:hAnsi="Times New Roman" w:cs="Times New Roman"/>
          <w:sz w:val="24"/>
          <w:szCs w:val="24"/>
        </w:rPr>
        <w:t>:</w:t>
      </w:r>
    </w:p>
    <w:p w:rsidR="009E7B8C" w:rsidRPr="00AB45C4" w:rsidRDefault="009E7B8C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ab/>
        <w:t>корпу</w:t>
      </w:r>
      <w:r w:rsidR="00B854C6" w:rsidRPr="00AB45C4">
        <w:rPr>
          <w:rFonts w:ascii="Times New Roman" w:hAnsi="Times New Roman" w:cs="Times New Roman"/>
          <w:sz w:val="24"/>
          <w:szCs w:val="24"/>
        </w:rPr>
        <w:t>с 1: г. Тюмень, ул. Широтная, 91а</w:t>
      </w:r>
      <w:r w:rsidRPr="00AB45C4">
        <w:rPr>
          <w:rFonts w:ascii="Times New Roman" w:hAnsi="Times New Roman" w:cs="Times New Roman"/>
          <w:sz w:val="24"/>
          <w:szCs w:val="24"/>
        </w:rPr>
        <w:t>;</w:t>
      </w:r>
    </w:p>
    <w:p w:rsidR="00684B3E" w:rsidRPr="00C00AEE" w:rsidRDefault="009E7B8C" w:rsidP="00C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корпус 2: г.</w:t>
      </w:r>
      <w:r w:rsidR="00B854C6" w:rsidRPr="00AB45C4">
        <w:rPr>
          <w:rFonts w:ascii="Times New Roman" w:hAnsi="Times New Roman" w:cs="Times New Roman"/>
          <w:sz w:val="24"/>
          <w:szCs w:val="24"/>
        </w:rPr>
        <w:t xml:space="preserve"> Тюмень, ул. Широтная, 91</w:t>
      </w:r>
      <w:r w:rsidR="00684B3E" w:rsidRPr="00AB45C4">
        <w:rPr>
          <w:rFonts w:ascii="Times New Roman" w:hAnsi="Times New Roman" w:cs="Times New Roman"/>
          <w:sz w:val="24"/>
          <w:szCs w:val="24"/>
        </w:rPr>
        <w:t>;</w:t>
      </w:r>
    </w:p>
    <w:p w:rsidR="005171D8" w:rsidRDefault="009E7B8C" w:rsidP="00517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t>9.3.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7D9" w:rsidRPr="009E7B8C">
        <w:rPr>
          <w:rFonts w:ascii="Times New Roman" w:hAnsi="Times New Roman" w:cs="Times New Roman"/>
          <w:sz w:val="24"/>
          <w:szCs w:val="24"/>
        </w:rPr>
        <w:t>На праве постоянного бессрочного пользования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07D9" w:rsidRPr="009E7B8C">
        <w:rPr>
          <w:rFonts w:ascii="Times New Roman" w:hAnsi="Times New Roman" w:cs="Times New Roman"/>
          <w:sz w:val="24"/>
          <w:szCs w:val="24"/>
        </w:rPr>
        <w:t xml:space="preserve"> имеет земельные участки</w:t>
      </w:r>
      <w:r w:rsidRPr="009E7B8C">
        <w:rPr>
          <w:rFonts w:ascii="Times New Roman" w:hAnsi="Times New Roman" w:cs="Times New Roman"/>
          <w:sz w:val="24"/>
          <w:szCs w:val="24"/>
        </w:rPr>
        <w:t>:</w:t>
      </w:r>
    </w:p>
    <w:p w:rsidR="005171D8" w:rsidRDefault="00AB45C4" w:rsidP="00517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корпус 1: г. Тюмень, ул. Широтная, 91а;</w:t>
      </w:r>
      <w:r w:rsidR="005171D8">
        <w:rPr>
          <w:rFonts w:ascii="Times New Roman" w:hAnsi="Times New Roman" w:cs="Times New Roman"/>
          <w:sz w:val="24"/>
          <w:szCs w:val="24"/>
        </w:rPr>
        <w:t xml:space="preserve"> </w:t>
      </w:r>
      <w:r w:rsidRPr="006712B0">
        <w:rPr>
          <w:rFonts w:ascii="Times New Roman" w:hAnsi="Times New Roman" w:cs="Times New Roman"/>
          <w:sz w:val="24"/>
          <w:szCs w:val="24"/>
        </w:rPr>
        <w:t>площадь 11</w:t>
      </w:r>
      <w:r w:rsidR="006712B0" w:rsidRPr="006712B0">
        <w:rPr>
          <w:rFonts w:ascii="Times New Roman" w:hAnsi="Times New Roman" w:cs="Times New Roman"/>
          <w:sz w:val="24"/>
          <w:szCs w:val="24"/>
        </w:rPr>
        <w:t>490</w:t>
      </w:r>
      <w:r w:rsidRPr="006712B0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E7B8C" w:rsidRPr="00977962" w:rsidRDefault="00AB45C4" w:rsidP="00517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корпус 2: г. Тюмень, ул. Широтная, 91;</w:t>
      </w:r>
      <w:r w:rsidR="005171D8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Pr="00977962">
        <w:rPr>
          <w:rFonts w:ascii="Times New Roman" w:hAnsi="Times New Roman" w:cs="Times New Roman"/>
          <w:sz w:val="24"/>
          <w:szCs w:val="24"/>
        </w:rPr>
        <w:t xml:space="preserve"> </w:t>
      </w:r>
      <w:r w:rsidR="00977962" w:rsidRPr="00977962">
        <w:rPr>
          <w:rFonts w:ascii="Times New Roman" w:hAnsi="Times New Roman" w:cs="Times New Roman"/>
          <w:sz w:val="24"/>
          <w:szCs w:val="24"/>
        </w:rPr>
        <w:t xml:space="preserve">14076 </w:t>
      </w:r>
      <w:r w:rsidRPr="00977962">
        <w:rPr>
          <w:rFonts w:ascii="Times New Roman" w:hAnsi="Times New Roman" w:cs="Times New Roman"/>
          <w:sz w:val="24"/>
          <w:szCs w:val="24"/>
        </w:rPr>
        <w:t xml:space="preserve">кв. м </w:t>
      </w:r>
    </w:p>
    <w:p w:rsidR="00E24818" w:rsidRPr="00977962" w:rsidRDefault="00E24818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F93" w:rsidRPr="00323CB0" w:rsidRDefault="009E7B8C" w:rsidP="00323C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C4">
        <w:rPr>
          <w:rFonts w:ascii="Times New Roman" w:hAnsi="Times New Roman" w:cs="Times New Roman"/>
          <w:b/>
          <w:sz w:val="24"/>
          <w:szCs w:val="24"/>
        </w:rPr>
        <w:t xml:space="preserve">9.4. </w:t>
      </w:r>
      <w:r w:rsidR="00DD0DF9" w:rsidRPr="00AB45C4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="00B12F93" w:rsidRPr="00AB45C4">
        <w:rPr>
          <w:rFonts w:ascii="Times New Roman" w:hAnsi="Times New Roman" w:cs="Times New Roman"/>
          <w:b/>
          <w:sz w:val="24"/>
          <w:szCs w:val="24"/>
        </w:rPr>
        <w:t xml:space="preserve">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340"/>
      </w:tblGrid>
      <w:tr w:rsidR="00B854C6" w:rsidRPr="00DD0DF9" w:rsidTr="00DB2F68">
        <w:trPr>
          <w:trHeight w:val="236"/>
        </w:trPr>
        <w:tc>
          <w:tcPr>
            <w:tcW w:w="5070" w:type="dxa"/>
            <w:shd w:val="clear" w:color="auto" w:fill="D9E2F3" w:themeFill="accent5" w:themeFillTint="33"/>
          </w:tcPr>
          <w:p w:rsidR="00B854C6" w:rsidRPr="006712B0" w:rsidRDefault="00B854C6" w:rsidP="00B12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B854C6" w:rsidRPr="006712B0" w:rsidRDefault="00B854C6" w:rsidP="00B12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Корпус 1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B854C6" w:rsidRPr="006712B0" w:rsidRDefault="00B854C6" w:rsidP="00B12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Корпус 2</w:t>
            </w:r>
          </w:p>
        </w:tc>
      </w:tr>
      <w:tr w:rsidR="00B854C6" w:rsidRPr="00DD0DF9" w:rsidTr="00DB2F68">
        <w:trPr>
          <w:trHeight w:val="374"/>
        </w:trPr>
        <w:tc>
          <w:tcPr>
            <w:tcW w:w="5070" w:type="dxa"/>
          </w:tcPr>
          <w:p w:rsidR="00B854C6" w:rsidRPr="006712B0" w:rsidRDefault="00B854C6" w:rsidP="00B12F93">
            <w:pPr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 xml:space="preserve">Ограждение территории по периметру </w:t>
            </w:r>
          </w:p>
        </w:tc>
        <w:tc>
          <w:tcPr>
            <w:tcW w:w="2409" w:type="dxa"/>
          </w:tcPr>
          <w:p w:rsidR="00B854C6" w:rsidRPr="006712B0" w:rsidRDefault="00B854C6" w:rsidP="00B12F93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40" w:type="dxa"/>
          </w:tcPr>
          <w:p w:rsidR="00B854C6" w:rsidRPr="006712B0" w:rsidRDefault="00B854C6" w:rsidP="00B12F93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854C6" w:rsidRPr="00DD0DF9" w:rsidTr="00DB2F68">
        <w:trPr>
          <w:trHeight w:val="563"/>
        </w:trPr>
        <w:tc>
          <w:tcPr>
            <w:tcW w:w="5070" w:type="dxa"/>
          </w:tcPr>
          <w:p w:rsidR="00B854C6" w:rsidRPr="006712B0" w:rsidRDefault="00B854C6" w:rsidP="00DB2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Ограждение территории полосой зеленых насаждений</w:t>
            </w:r>
          </w:p>
        </w:tc>
        <w:tc>
          <w:tcPr>
            <w:tcW w:w="2409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40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854C6" w:rsidRPr="00DD0DF9" w:rsidTr="00DB2F68">
        <w:trPr>
          <w:trHeight w:val="557"/>
        </w:trPr>
        <w:tc>
          <w:tcPr>
            <w:tcW w:w="5070" w:type="dxa"/>
          </w:tcPr>
          <w:p w:rsidR="00B854C6" w:rsidRPr="006712B0" w:rsidRDefault="00B854C6" w:rsidP="00DB2F68">
            <w:pPr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Наличие выделенной игровой и хозяйственной зоны</w:t>
            </w:r>
          </w:p>
        </w:tc>
        <w:tc>
          <w:tcPr>
            <w:tcW w:w="2409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40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854C6" w:rsidRPr="00DD0DF9" w:rsidTr="00DB2F68">
        <w:trPr>
          <w:trHeight w:val="692"/>
        </w:trPr>
        <w:tc>
          <w:tcPr>
            <w:tcW w:w="5070" w:type="dxa"/>
          </w:tcPr>
          <w:p w:rsidR="00B854C6" w:rsidRPr="006712B0" w:rsidRDefault="00B854C6" w:rsidP="00DB2F68">
            <w:pPr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Наличие места для колясок и санок, защищенного навесом от осадков</w:t>
            </w:r>
          </w:p>
        </w:tc>
        <w:tc>
          <w:tcPr>
            <w:tcW w:w="2409" w:type="dxa"/>
          </w:tcPr>
          <w:p w:rsidR="00B854C6" w:rsidRPr="006712B0" w:rsidRDefault="00AC0122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</w:t>
            </w:r>
            <w:r w:rsidR="00B854C6" w:rsidRPr="006712B0">
              <w:rPr>
                <w:rFonts w:ascii="Times New Roman" w:hAnsi="Times New Roman" w:cs="Times New Roman"/>
              </w:rPr>
              <w:t>меется</w:t>
            </w:r>
            <w:r w:rsidRPr="006712B0">
              <w:rPr>
                <w:rFonts w:ascii="Times New Roman" w:hAnsi="Times New Roman" w:cs="Times New Roman"/>
              </w:rPr>
              <w:t xml:space="preserve"> без навеса</w:t>
            </w:r>
          </w:p>
        </w:tc>
        <w:tc>
          <w:tcPr>
            <w:tcW w:w="2340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854C6" w:rsidRPr="00DD0DF9" w:rsidTr="00DB2F68">
        <w:trPr>
          <w:trHeight w:val="561"/>
        </w:trPr>
        <w:tc>
          <w:tcPr>
            <w:tcW w:w="5070" w:type="dxa"/>
          </w:tcPr>
          <w:p w:rsidR="00B854C6" w:rsidRPr="006712B0" w:rsidRDefault="00B854C6" w:rsidP="00DB2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Наличие индивидуальных групповых площадок для каждой группы</w:t>
            </w:r>
          </w:p>
        </w:tc>
        <w:tc>
          <w:tcPr>
            <w:tcW w:w="2409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40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854C6" w:rsidRPr="00DD0DF9" w:rsidTr="00DB2F68">
        <w:trPr>
          <w:trHeight w:val="696"/>
        </w:trPr>
        <w:tc>
          <w:tcPr>
            <w:tcW w:w="5070" w:type="dxa"/>
          </w:tcPr>
          <w:p w:rsidR="00B854C6" w:rsidRPr="006712B0" w:rsidRDefault="00B854C6" w:rsidP="00DB2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09" w:type="dxa"/>
          </w:tcPr>
          <w:p w:rsidR="00B854C6" w:rsidRPr="006712B0" w:rsidRDefault="006712B0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40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854C6" w:rsidRPr="00DD0DF9" w:rsidTr="00DB2F68">
        <w:trPr>
          <w:trHeight w:val="565"/>
        </w:trPr>
        <w:tc>
          <w:tcPr>
            <w:tcW w:w="5070" w:type="dxa"/>
          </w:tcPr>
          <w:p w:rsidR="00B854C6" w:rsidRPr="006712B0" w:rsidRDefault="00B854C6" w:rsidP="00DB2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Наличие на территории наружного электрического освещения</w:t>
            </w:r>
          </w:p>
        </w:tc>
        <w:tc>
          <w:tcPr>
            <w:tcW w:w="2409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40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854C6" w:rsidRPr="00DD0DF9" w:rsidTr="00DB2F68">
        <w:trPr>
          <w:trHeight w:val="847"/>
        </w:trPr>
        <w:tc>
          <w:tcPr>
            <w:tcW w:w="5070" w:type="dxa"/>
          </w:tcPr>
          <w:p w:rsidR="00B854C6" w:rsidRPr="006712B0" w:rsidRDefault="00B854C6" w:rsidP="00A625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Игровые и физкультурные площадки для детей оборудованы с учетом и</w:t>
            </w:r>
            <w:r w:rsidR="00A62526">
              <w:rPr>
                <w:rFonts w:ascii="Times New Roman" w:hAnsi="Times New Roman" w:cs="Times New Roman"/>
                <w:b/>
              </w:rPr>
              <w:t xml:space="preserve">х </w:t>
            </w:r>
            <w:r w:rsidRPr="006712B0">
              <w:rPr>
                <w:rFonts w:ascii="Times New Roman" w:hAnsi="Times New Roman" w:cs="Times New Roman"/>
                <w:b/>
              </w:rPr>
              <w:t>возрастных особенностей</w:t>
            </w:r>
          </w:p>
        </w:tc>
        <w:tc>
          <w:tcPr>
            <w:tcW w:w="2409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оборудованы 100%</w:t>
            </w:r>
          </w:p>
        </w:tc>
        <w:tc>
          <w:tcPr>
            <w:tcW w:w="2340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оборудованы 90%</w:t>
            </w:r>
          </w:p>
        </w:tc>
      </w:tr>
      <w:tr w:rsidR="00B854C6" w:rsidRPr="00DD0DF9" w:rsidTr="00DB2F68">
        <w:trPr>
          <w:trHeight w:val="1414"/>
        </w:trPr>
        <w:tc>
          <w:tcPr>
            <w:tcW w:w="5070" w:type="dxa"/>
          </w:tcPr>
          <w:p w:rsidR="00B854C6" w:rsidRPr="006712B0" w:rsidRDefault="00B854C6" w:rsidP="00DB2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09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2340" w:type="dxa"/>
          </w:tcPr>
          <w:p w:rsidR="00B854C6" w:rsidRPr="006712B0" w:rsidRDefault="00B854C6" w:rsidP="00DB2F68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3864D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D8" w:rsidRPr="00226C89" w:rsidRDefault="00DD0DF9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>9.5.</w:t>
      </w:r>
      <w:r w:rsidR="009A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D8" w:rsidRPr="00226C89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Учреждения обеспечивают условия для соблюдения принципа групповой изоляции. Гр</w:t>
      </w:r>
      <w:r w:rsidR="006712B0">
        <w:rPr>
          <w:rFonts w:ascii="Times New Roman" w:hAnsi="Times New Roman" w:cs="Times New Roman"/>
          <w:sz w:val="24"/>
          <w:szCs w:val="24"/>
        </w:rPr>
        <w:t>упповые ячейки для детей  младшего</w:t>
      </w:r>
      <w:r w:rsidR="003864D8" w:rsidRPr="00226C89">
        <w:rPr>
          <w:rFonts w:ascii="Times New Roman" w:hAnsi="Times New Roman" w:cs="Times New Roman"/>
          <w:sz w:val="24"/>
          <w:szCs w:val="24"/>
        </w:rPr>
        <w:t xml:space="preserve"> возраста имеют самостоятельный вход на игровую площадку.</w:t>
      </w:r>
    </w:p>
    <w:p w:rsidR="003864D8" w:rsidRPr="006712B0" w:rsidRDefault="003864D8" w:rsidP="00671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В состав группов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6C89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6C89">
        <w:rPr>
          <w:rFonts w:ascii="Times New Roman" w:hAnsi="Times New Roman" w:cs="Times New Roman"/>
          <w:sz w:val="24"/>
          <w:szCs w:val="24"/>
        </w:rPr>
        <w:t xml:space="preserve">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залы </w:t>
      </w:r>
      <w:r w:rsidR="006712B0">
        <w:rPr>
          <w:rFonts w:ascii="Times New Roman" w:hAnsi="Times New Roman" w:cs="Times New Roman"/>
          <w:sz w:val="24"/>
          <w:szCs w:val="24"/>
        </w:rPr>
        <w:t>для занятий музыкой. Д</w:t>
      </w:r>
      <w:r>
        <w:rPr>
          <w:rFonts w:ascii="Times New Roman" w:hAnsi="Times New Roman" w:cs="Times New Roman"/>
          <w:sz w:val="24"/>
          <w:szCs w:val="24"/>
        </w:rPr>
        <w:t>ля занятий физкультурой</w:t>
      </w:r>
      <w:r w:rsidR="006712B0">
        <w:rPr>
          <w:rFonts w:ascii="Times New Roman" w:hAnsi="Times New Roman" w:cs="Times New Roman"/>
          <w:sz w:val="24"/>
          <w:szCs w:val="24"/>
        </w:rPr>
        <w:t xml:space="preserve"> во втором корпусе имеется зал 60 кв.м. в первом корпусе физкультурные занятия проводятся на спортивной площадке с весны до поздней осени. В зимний период в групповых помещениях.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2B0">
        <w:rPr>
          <w:rFonts w:ascii="Times New Roman" w:hAnsi="Times New Roman" w:cs="Times New Roman"/>
          <w:sz w:val="24"/>
          <w:szCs w:val="24"/>
        </w:rPr>
        <w:t>В учреждении функционируют п</w:t>
      </w:r>
      <w:r w:rsidRPr="00226C89">
        <w:rPr>
          <w:rFonts w:ascii="Times New Roman" w:hAnsi="Times New Roman" w:cs="Times New Roman"/>
          <w:sz w:val="24"/>
          <w:szCs w:val="24"/>
        </w:rPr>
        <w:t>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медицинского назначения (медицинский блок)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4D8" w:rsidRDefault="003864D8" w:rsidP="0067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 xml:space="preserve">В зданиях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минимальны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C89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служебно-бытовых помещений в соответствии с рекомендуемым</w:t>
      </w:r>
      <w:r>
        <w:rPr>
          <w:rFonts w:ascii="Times New Roman" w:hAnsi="Times New Roman" w:cs="Times New Roman"/>
          <w:sz w:val="24"/>
          <w:szCs w:val="24"/>
        </w:rPr>
        <w:t xml:space="preserve"> санитарными нормами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составом и площадью служебно-бытовых помещений.</w:t>
      </w:r>
    </w:p>
    <w:p w:rsidR="00C00AEE" w:rsidRDefault="00C00AEE" w:rsidP="0067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F8A" w:rsidRPr="00323CB0" w:rsidRDefault="003864D8" w:rsidP="00AB6A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 xml:space="preserve">9.6. </w:t>
      </w:r>
      <w:r w:rsidR="00DD0DF9" w:rsidRPr="006712B0">
        <w:rPr>
          <w:rFonts w:ascii="Times New Roman" w:hAnsi="Times New Roman" w:cs="Times New Roman"/>
          <w:b/>
          <w:sz w:val="24"/>
          <w:szCs w:val="24"/>
        </w:rPr>
        <w:t>Помещения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693"/>
        <w:gridCol w:w="2378"/>
      </w:tblGrid>
      <w:tr w:rsidR="00AC0122" w:rsidRPr="00A94845" w:rsidTr="00DB2F68">
        <w:trPr>
          <w:trHeight w:val="240"/>
        </w:trPr>
        <w:tc>
          <w:tcPr>
            <w:tcW w:w="4928" w:type="dxa"/>
            <w:shd w:val="clear" w:color="auto" w:fill="D9E2F3" w:themeFill="accent5" w:themeFillTint="33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Корпус 1</w:t>
            </w:r>
          </w:p>
        </w:tc>
        <w:tc>
          <w:tcPr>
            <w:tcW w:w="2378" w:type="dxa"/>
            <w:shd w:val="clear" w:color="auto" w:fill="D9E2F3" w:themeFill="accent5" w:themeFillTint="33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Корпус 2</w:t>
            </w:r>
          </w:p>
        </w:tc>
      </w:tr>
      <w:tr w:rsidR="00AC0122" w:rsidRPr="00A94845" w:rsidTr="00DB2F68">
        <w:trPr>
          <w:trHeight w:val="511"/>
        </w:trPr>
        <w:tc>
          <w:tcPr>
            <w:tcW w:w="4928" w:type="dxa"/>
          </w:tcPr>
          <w:p w:rsidR="00AC0122" w:rsidRPr="006712B0" w:rsidRDefault="00AC0122" w:rsidP="006C1522">
            <w:pPr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Групповые помещения</w:t>
            </w:r>
          </w:p>
          <w:p w:rsidR="00AC0122" w:rsidRPr="006712B0" w:rsidRDefault="00AC0122" w:rsidP="006C1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8" w:type="dxa"/>
          </w:tcPr>
          <w:p w:rsidR="00AC0122" w:rsidRPr="006712B0" w:rsidRDefault="00A62526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C0122" w:rsidRPr="00A94845" w:rsidTr="00DB2F68">
        <w:trPr>
          <w:trHeight w:val="496"/>
        </w:trPr>
        <w:tc>
          <w:tcPr>
            <w:tcW w:w="4928" w:type="dxa"/>
          </w:tcPr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Музыкальный зал</w:t>
            </w:r>
          </w:p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365"/>
        </w:trPr>
        <w:tc>
          <w:tcPr>
            <w:tcW w:w="4928" w:type="dxa"/>
          </w:tcPr>
          <w:p w:rsidR="00AC0122" w:rsidRPr="006712B0" w:rsidRDefault="00AC0122" w:rsidP="006C1522">
            <w:pPr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Зал для занятий физкультурой</w:t>
            </w:r>
          </w:p>
        </w:tc>
        <w:tc>
          <w:tcPr>
            <w:tcW w:w="2693" w:type="dxa"/>
          </w:tcPr>
          <w:p w:rsidR="00DB2F68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 xml:space="preserve">совмещен </w:t>
            </w:r>
          </w:p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с музыкальным залом</w:t>
            </w:r>
          </w:p>
        </w:tc>
        <w:tc>
          <w:tcPr>
            <w:tcW w:w="2378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767"/>
        </w:trPr>
        <w:tc>
          <w:tcPr>
            <w:tcW w:w="4928" w:type="dxa"/>
          </w:tcPr>
          <w:p w:rsidR="00AC0122" w:rsidRPr="006712B0" w:rsidRDefault="00AC0122" w:rsidP="003864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 xml:space="preserve">Медицинский блок (медицинский кабинет, изолятор, </w:t>
            </w:r>
            <w:proofErr w:type="gramStart"/>
            <w:r w:rsidRPr="006712B0">
              <w:rPr>
                <w:rFonts w:ascii="Times New Roman" w:hAnsi="Times New Roman" w:cs="Times New Roman"/>
                <w:b/>
              </w:rPr>
              <w:t>процедурная</w:t>
            </w:r>
            <w:proofErr w:type="gramEnd"/>
            <w:r w:rsidRPr="006712B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496"/>
        </w:trPr>
        <w:tc>
          <w:tcPr>
            <w:tcW w:w="4928" w:type="dxa"/>
          </w:tcPr>
          <w:p w:rsidR="00AC0122" w:rsidRPr="006712B0" w:rsidRDefault="00AC0122" w:rsidP="003864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Бассейн</w:t>
            </w:r>
          </w:p>
          <w:p w:rsidR="00AC0122" w:rsidRPr="006712B0" w:rsidRDefault="00AC0122" w:rsidP="00386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0122" w:rsidRPr="006712B0" w:rsidRDefault="00E908B4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378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0122" w:rsidRPr="00A94845" w:rsidTr="00DB2F68">
        <w:trPr>
          <w:trHeight w:val="496"/>
        </w:trPr>
        <w:tc>
          <w:tcPr>
            <w:tcW w:w="4928" w:type="dxa"/>
          </w:tcPr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712B0">
              <w:rPr>
                <w:rFonts w:ascii="Times New Roman" w:hAnsi="Times New Roman" w:cs="Times New Roman"/>
                <w:b/>
              </w:rPr>
              <w:t>Кастелянная</w:t>
            </w:r>
            <w:proofErr w:type="spellEnd"/>
          </w:p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0122" w:rsidRPr="006712B0" w:rsidRDefault="00E908B4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378" w:type="dxa"/>
          </w:tcPr>
          <w:p w:rsidR="00AC0122" w:rsidRPr="006712B0" w:rsidRDefault="00E908B4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0122" w:rsidRPr="00A94845" w:rsidTr="00DB2F68">
        <w:trPr>
          <w:trHeight w:val="511"/>
        </w:trPr>
        <w:tc>
          <w:tcPr>
            <w:tcW w:w="4928" w:type="dxa"/>
          </w:tcPr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Прачечная</w:t>
            </w:r>
          </w:p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496"/>
        </w:trPr>
        <w:tc>
          <w:tcPr>
            <w:tcW w:w="4928" w:type="dxa"/>
          </w:tcPr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Пищеблок</w:t>
            </w:r>
          </w:p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511"/>
        </w:trPr>
        <w:tc>
          <w:tcPr>
            <w:tcW w:w="4928" w:type="dxa"/>
          </w:tcPr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Складское помещение</w:t>
            </w:r>
          </w:p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0122" w:rsidRPr="006712B0" w:rsidRDefault="00E908B4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240"/>
        </w:trPr>
        <w:tc>
          <w:tcPr>
            <w:tcW w:w="4928" w:type="dxa"/>
          </w:tcPr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Кабинет руководителя</w:t>
            </w:r>
          </w:p>
        </w:tc>
        <w:tc>
          <w:tcPr>
            <w:tcW w:w="2693" w:type="dxa"/>
          </w:tcPr>
          <w:p w:rsidR="00AC0122" w:rsidRPr="006712B0" w:rsidRDefault="00AC0122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AC0122" w:rsidRPr="006712B0" w:rsidRDefault="00E908B4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240"/>
        </w:trPr>
        <w:tc>
          <w:tcPr>
            <w:tcW w:w="4928" w:type="dxa"/>
          </w:tcPr>
          <w:p w:rsidR="00AC0122" w:rsidRPr="006712B0" w:rsidRDefault="00AC0122" w:rsidP="006C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Кабинет бухгалтерии</w:t>
            </w:r>
          </w:p>
        </w:tc>
        <w:tc>
          <w:tcPr>
            <w:tcW w:w="2693" w:type="dxa"/>
          </w:tcPr>
          <w:p w:rsidR="00AC0122" w:rsidRPr="00A62526" w:rsidRDefault="00E908B4" w:rsidP="006C1522">
            <w:pPr>
              <w:jc w:val="center"/>
              <w:rPr>
                <w:rFonts w:ascii="Times New Roman" w:hAnsi="Times New Roman" w:cs="Times New Roman"/>
              </w:rPr>
            </w:pPr>
            <w:r w:rsidRPr="00A6252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378" w:type="dxa"/>
          </w:tcPr>
          <w:p w:rsidR="00AC0122" w:rsidRPr="00A62526" w:rsidRDefault="00A62526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496"/>
        </w:trPr>
        <w:tc>
          <w:tcPr>
            <w:tcW w:w="4928" w:type="dxa"/>
          </w:tcPr>
          <w:p w:rsidR="00AC0122" w:rsidRPr="006712B0" w:rsidRDefault="00AC0122" w:rsidP="00A948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Кабинет заведующего хозяйством</w:t>
            </w:r>
          </w:p>
        </w:tc>
        <w:tc>
          <w:tcPr>
            <w:tcW w:w="2693" w:type="dxa"/>
          </w:tcPr>
          <w:p w:rsidR="00AC0122" w:rsidRPr="006712B0" w:rsidRDefault="00AC0122" w:rsidP="00A94845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AC0122" w:rsidRPr="006712B0" w:rsidRDefault="00E908B4" w:rsidP="00A94845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526"/>
        </w:trPr>
        <w:tc>
          <w:tcPr>
            <w:tcW w:w="4928" w:type="dxa"/>
          </w:tcPr>
          <w:p w:rsidR="00AC0122" w:rsidRPr="006712B0" w:rsidRDefault="00AC0122" w:rsidP="00A948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Кабинет делопроизводителя, специалиста по кадрам</w:t>
            </w:r>
          </w:p>
        </w:tc>
        <w:tc>
          <w:tcPr>
            <w:tcW w:w="2693" w:type="dxa"/>
          </w:tcPr>
          <w:p w:rsidR="00AC0122" w:rsidRPr="006712B0" w:rsidRDefault="00E908B4" w:rsidP="00A94845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378" w:type="dxa"/>
          </w:tcPr>
          <w:p w:rsidR="00AC0122" w:rsidRPr="006712B0" w:rsidRDefault="00E908B4" w:rsidP="00A94845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240"/>
        </w:trPr>
        <w:tc>
          <w:tcPr>
            <w:tcW w:w="4928" w:type="dxa"/>
          </w:tcPr>
          <w:p w:rsidR="00AC0122" w:rsidRPr="006712B0" w:rsidRDefault="00AC0122" w:rsidP="00A948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Методический кабинет</w:t>
            </w:r>
          </w:p>
        </w:tc>
        <w:tc>
          <w:tcPr>
            <w:tcW w:w="2693" w:type="dxa"/>
          </w:tcPr>
          <w:p w:rsidR="00AC0122" w:rsidRPr="006712B0" w:rsidRDefault="00AC0122" w:rsidP="00A94845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AC0122" w:rsidRPr="006712B0" w:rsidRDefault="00AC0122" w:rsidP="00A94845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511"/>
        </w:trPr>
        <w:tc>
          <w:tcPr>
            <w:tcW w:w="4928" w:type="dxa"/>
          </w:tcPr>
          <w:p w:rsidR="00AC0122" w:rsidRPr="006712B0" w:rsidRDefault="00AC0122" w:rsidP="00A948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Логопедический кабинет</w:t>
            </w:r>
          </w:p>
        </w:tc>
        <w:tc>
          <w:tcPr>
            <w:tcW w:w="2693" w:type="dxa"/>
          </w:tcPr>
          <w:p w:rsidR="00AC0122" w:rsidRPr="006712B0" w:rsidRDefault="00AC0122" w:rsidP="00A94845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AC0122" w:rsidRPr="006712B0" w:rsidRDefault="00AC0122" w:rsidP="00A94845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</w:t>
            </w:r>
          </w:p>
        </w:tc>
      </w:tr>
      <w:tr w:rsidR="00AC0122" w:rsidRPr="00A94845" w:rsidTr="00DB2F68">
        <w:trPr>
          <w:trHeight w:val="240"/>
        </w:trPr>
        <w:tc>
          <w:tcPr>
            <w:tcW w:w="4928" w:type="dxa"/>
          </w:tcPr>
          <w:p w:rsidR="00AC0122" w:rsidRPr="006712B0" w:rsidRDefault="00AC0122" w:rsidP="00A948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Кабинет психолога</w:t>
            </w:r>
          </w:p>
        </w:tc>
        <w:tc>
          <w:tcPr>
            <w:tcW w:w="2693" w:type="dxa"/>
          </w:tcPr>
          <w:p w:rsidR="00AC0122" w:rsidRPr="00A62526" w:rsidRDefault="00AC0122" w:rsidP="00A94845">
            <w:pPr>
              <w:jc w:val="center"/>
              <w:rPr>
                <w:rFonts w:ascii="Times New Roman" w:hAnsi="Times New Roman" w:cs="Times New Roman"/>
              </w:rPr>
            </w:pPr>
            <w:r w:rsidRPr="00A62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AC0122" w:rsidRPr="00A62526" w:rsidRDefault="00AC0122" w:rsidP="00A94845">
            <w:pPr>
              <w:jc w:val="center"/>
              <w:rPr>
                <w:rFonts w:ascii="Times New Roman" w:hAnsi="Times New Roman" w:cs="Times New Roman"/>
              </w:rPr>
            </w:pPr>
            <w:r w:rsidRPr="00A6252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0122" w:rsidRPr="00A94845" w:rsidTr="00DB2F68">
        <w:trPr>
          <w:trHeight w:val="255"/>
        </w:trPr>
        <w:tc>
          <w:tcPr>
            <w:tcW w:w="4928" w:type="dxa"/>
          </w:tcPr>
          <w:p w:rsidR="00AC0122" w:rsidRPr="006712B0" w:rsidRDefault="00AC0122" w:rsidP="00A948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ИЗО-студия</w:t>
            </w:r>
          </w:p>
        </w:tc>
        <w:tc>
          <w:tcPr>
            <w:tcW w:w="2693" w:type="dxa"/>
          </w:tcPr>
          <w:p w:rsidR="00AC0122" w:rsidRPr="00A62526" w:rsidRDefault="006712B0" w:rsidP="00A94845">
            <w:pPr>
              <w:jc w:val="center"/>
              <w:rPr>
                <w:rFonts w:ascii="Times New Roman" w:hAnsi="Times New Roman" w:cs="Times New Roman"/>
              </w:rPr>
            </w:pPr>
            <w:r w:rsidRPr="00A6252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378" w:type="dxa"/>
          </w:tcPr>
          <w:p w:rsidR="00AC0122" w:rsidRPr="00A62526" w:rsidRDefault="006712B0" w:rsidP="00E908B4">
            <w:pPr>
              <w:jc w:val="center"/>
              <w:rPr>
                <w:rFonts w:ascii="Times New Roman" w:hAnsi="Times New Roman" w:cs="Times New Roman"/>
              </w:rPr>
            </w:pPr>
            <w:r w:rsidRPr="00A62526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E0972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DE" w:rsidRPr="00F54CDE" w:rsidRDefault="0026483B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>9</w:t>
      </w:r>
      <w:r w:rsidR="00F54CDE" w:rsidRPr="006712B0">
        <w:rPr>
          <w:rFonts w:ascii="Times New Roman" w:hAnsi="Times New Roman" w:cs="Times New Roman"/>
          <w:b/>
          <w:sz w:val="24"/>
          <w:szCs w:val="24"/>
        </w:rPr>
        <w:t>.</w:t>
      </w:r>
      <w:r w:rsidR="00A94845" w:rsidRPr="006712B0">
        <w:rPr>
          <w:rFonts w:ascii="Times New Roman" w:hAnsi="Times New Roman" w:cs="Times New Roman"/>
          <w:b/>
          <w:sz w:val="24"/>
          <w:szCs w:val="24"/>
        </w:rPr>
        <w:t>7</w:t>
      </w:r>
      <w:r w:rsidR="00F54CDE" w:rsidRPr="006712B0">
        <w:rPr>
          <w:rFonts w:ascii="Times New Roman" w:hAnsi="Times New Roman" w:cs="Times New Roman"/>
          <w:b/>
          <w:sz w:val="24"/>
          <w:szCs w:val="24"/>
        </w:rPr>
        <w:t>.</w:t>
      </w:r>
      <w:r w:rsidR="00567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Оборудование основных помещений </w:t>
      </w:r>
      <w:r w:rsidR="00F54CDE">
        <w:rPr>
          <w:rFonts w:ascii="Times New Roman" w:hAnsi="Times New Roman" w:cs="Times New Roman"/>
          <w:sz w:val="24"/>
          <w:szCs w:val="24"/>
        </w:rPr>
        <w:t>Учреждения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F54CDE">
        <w:rPr>
          <w:rFonts w:ascii="Times New Roman" w:hAnsi="Times New Roman" w:cs="Times New Roman"/>
          <w:sz w:val="24"/>
          <w:szCs w:val="24"/>
        </w:rPr>
        <w:t>ует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росту и возрасту детей. Функциональные размеры приобретаемой и используемой детской мебели для сидения и столов соответств</w:t>
      </w:r>
      <w:r w:rsidR="00F54CDE">
        <w:rPr>
          <w:rFonts w:ascii="Times New Roman" w:hAnsi="Times New Roman" w:cs="Times New Roman"/>
          <w:sz w:val="24"/>
          <w:szCs w:val="24"/>
        </w:rPr>
        <w:t>уют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обязательным требованиям, установленным техническими регламентами или (и) национальными стандартами.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Детская мебел</w:t>
      </w:r>
      <w:r>
        <w:rPr>
          <w:rFonts w:ascii="Times New Roman" w:hAnsi="Times New Roman" w:cs="Times New Roman"/>
          <w:sz w:val="24"/>
          <w:szCs w:val="24"/>
        </w:rPr>
        <w:t xml:space="preserve">ь и оборудование для помещений </w:t>
      </w:r>
      <w:r w:rsidRPr="00F54CDE">
        <w:rPr>
          <w:rFonts w:ascii="Times New Roman" w:hAnsi="Times New Roman" w:cs="Times New Roman"/>
          <w:sz w:val="24"/>
          <w:szCs w:val="24"/>
        </w:rPr>
        <w:t>изготовлены из материалов, безвредных для здоровья детей и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их происхождение и безопасность.</w:t>
      </w:r>
    </w:p>
    <w:p w:rsidR="00F54CDE" w:rsidRPr="00F54CDE" w:rsidRDefault="00274F8A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Раздевалки 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оборуд</w:t>
      </w:r>
      <w:r w:rsidR="00F54CDE">
        <w:rPr>
          <w:rFonts w:ascii="Times New Roman" w:hAnsi="Times New Roman" w:cs="Times New Roman"/>
          <w:sz w:val="24"/>
          <w:szCs w:val="24"/>
        </w:rPr>
        <w:t>ованы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шкафами для верхней одежды детей и персонала.</w:t>
      </w:r>
    </w:p>
    <w:p w:rsidR="00A94845" w:rsidRDefault="00F54CDE" w:rsidP="0067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Шкафы для одежды и обуви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="005171D8">
        <w:rPr>
          <w:rFonts w:ascii="Times New Roman" w:hAnsi="Times New Roman" w:cs="Times New Roman"/>
          <w:sz w:val="24"/>
          <w:szCs w:val="24"/>
        </w:rPr>
        <w:t xml:space="preserve"> индивидуальными ячейками-</w:t>
      </w:r>
      <w:r w:rsidRPr="00F54CDE">
        <w:rPr>
          <w:rFonts w:ascii="Times New Roman" w:hAnsi="Times New Roman" w:cs="Times New Roman"/>
          <w:sz w:val="24"/>
          <w:szCs w:val="24"/>
        </w:rPr>
        <w:t xml:space="preserve">полками для головных уборов и крючками для верхней одежды. </w:t>
      </w:r>
    </w:p>
    <w:p w:rsidR="006C1522" w:rsidRDefault="006C1522" w:rsidP="0067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>9.8.</w:t>
      </w:r>
      <w:r w:rsidR="00567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6C1522" w:rsidRDefault="006C1522" w:rsidP="0067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>9.9.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составе групповых</w:t>
      </w:r>
      <w:r w:rsidR="00274F8A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F54CDE">
        <w:rPr>
          <w:rFonts w:ascii="Times New Roman" w:hAnsi="Times New Roman" w:cs="Times New Roman"/>
          <w:sz w:val="24"/>
          <w:szCs w:val="24"/>
        </w:rPr>
        <w:t xml:space="preserve"> предусмотрены отдельные спальные помещения. Спальни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стационарными кроватями.</w:t>
      </w:r>
      <w:r w:rsidR="005171D8">
        <w:rPr>
          <w:rFonts w:ascii="Times New Roman" w:hAnsi="Times New Roman" w:cs="Times New Roman"/>
          <w:sz w:val="24"/>
          <w:szCs w:val="24"/>
        </w:rPr>
        <w:t xml:space="preserve"> </w:t>
      </w:r>
      <w:r w:rsidRPr="00F54CDE">
        <w:rPr>
          <w:rFonts w:ascii="Times New Roman" w:hAnsi="Times New Roman" w:cs="Times New Roman"/>
          <w:sz w:val="24"/>
          <w:szCs w:val="24"/>
        </w:rPr>
        <w:t>Кровати соответств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росту детей. Количество кроватей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количеству детей, находящихся в группе.</w:t>
      </w:r>
    </w:p>
    <w:p w:rsidR="00A94845" w:rsidRDefault="00A94845" w:rsidP="00C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>9.</w:t>
      </w:r>
      <w:r w:rsidR="006C1522" w:rsidRPr="006712B0">
        <w:rPr>
          <w:rFonts w:ascii="Times New Roman" w:hAnsi="Times New Roman" w:cs="Times New Roman"/>
          <w:b/>
          <w:sz w:val="24"/>
          <w:szCs w:val="24"/>
        </w:rPr>
        <w:t>10</w:t>
      </w:r>
      <w:r w:rsidRPr="006712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Обеспеченность </w:t>
      </w:r>
      <w:r w:rsidRPr="00F54CDE">
        <w:rPr>
          <w:rFonts w:ascii="Times New Roman" w:hAnsi="Times New Roman" w:cs="Times New Roman"/>
          <w:sz w:val="24"/>
          <w:szCs w:val="24"/>
        </w:rPr>
        <w:t>помещений</w:t>
      </w:r>
      <w:r w:rsidR="0051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4CDE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>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3318"/>
        <w:gridCol w:w="3318"/>
      </w:tblGrid>
      <w:tr w:rsidR="00E908B4" w:rsidRPr="00A94845" w:rsidTr="00E908B4">
        <w:trPr>
          <w:trHeight w:val="238"/>
        </w:trPr>
        <w:tc>
          <w:tcPr>
            <w:tcW w:w="3318" w:type="dxa"/>
            <w:shd w:val="clear" w:color="auto" w:fill="D9E2F3" w:themeFill="accent5" w:themeFillTint="33"/>
          </w:tcPr>
          <w:p w:rsidR="00E908B4" w:rsidRPr="006712B0" w:rsidRDefault="00E908B4" w:rsidP="006C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318" w:type="dxa"/>
            <w:shd w:val="clear" w:color="auto" w:fill="D9E2F3" w:themeFill="accent5" w:themeFillTint="33"/>
          </w:tcPr>
          <w:p w:rsidR="00E908B4" w:rsidRPr="006712B0" w:rsidRDefault="00E908B4" w:rsidP="006C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Корпус 1</w:t>
            </w:r>
          </w:p>
        </w:tc>
        <w:tc>
          <w:tcPr>
            <w:tcW w:w="3318" w:type="dxa"/>
            <w:shd w:val="clear" w:color="auto" w:fill="D9E2F3" w:themeFill="accent5" w:themeFillTint="33"/>
          </w:tcPr>
          <w:p w:rsidR="00E908B4" w:rsidRPr="006712B0" w:rsidRDefault="00E908B4" w:rsidP="006C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Корпус 2</w:t>
            </w:r>
          </w:p>
        </w:tc>
      </w:tr>
      <w:tr w:rsidR="00E908B4" w:rsidRPr="00A94845" w:rsidTr="00E908B4">
        <w:trPr>
          <w:trHeight w:val="506"/>
        </w:trPr>
        <w:tc>
          <w:tcPr>
            <w:tcW w:w="3318" w:type="dxa"/>
          </w:tcPr>
          <w:p w:rsidR="00E908B4" w:rsidRPr="006712B0" w:rsidRDefault="00E908B4" w:rsidP="006C1522">
            <w:pPr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Мебель</w:t>
            </w:r>
          </w:p>
          <w:p w:rsidR="00E908B4" w:rsidRPr="006712B0" w:rsidRDefault="00E908B4" w:rsidP="006C1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</w:tcPr>
          <w:p w:rsidR="00E908B4" w:rsidRPr="006712B0" w:rsidRDefault="00E908B4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318" w:type="dxa"/>
          </w:tcPr>
          <w:p w:rsidR="00E908B4" w:rsidRPr="006712B0" w:rsidRDefault="00A62526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12B0" w:rsidRPr="006712B0">
              <w:rPr>
                <w:rFonts w:ascii="Times New Roman" w:hAnsi="Times New Roman" w:cs="Times New Roman"/>
              </w:rPr>
              <w:t>0</w:t>
            </w:r>
            <w:r w:rsidR="00E908B4" w:rsidRPr="006712B0">
              <w:rPr>
                <w:rFonts w:ascii="Times New Roman" w:hAnsi="Times New Roman" w:cs="Times New Roman"/>
              </w:rPr>
              <w:t>%</w:t>
            </w:r>
          </w:p>
        </w:tc>
      </w:tr>
      <w:tr w:rsidR="00E908B4" w:rsidRPr="00A94845" w:rsidTr="00E908B4">
        <w:trPr>
          <w:trHeight w:val="491"/>
        </w:trPr>
        <w:tc>
          <w:tcPr>
            <w:tcW w:w="3318" w:type="dxa"/>
          </w:tcPr>
          <w:p w:rsidR="00E908B4" w:rsidRPr="006712B0" w:rsidRDefault="00E908B4" w:rsidP="006C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Игровое оборудование</w:t>
            </w:r>
          </w:p>
          <w:p w:rsidR="00E908B4" w:rsidRPr="006712B0" w:rsidRDefault="00E908B4" w:rsidP="006C15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</w:tcPr>
          <w:p w:rsidR="00E908B4" w:rsidRPr="006712B0" w:rsidRDefault="00E908B4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318" w:type="dxa"/>
          </w:tcPr>
          <w:p w:rsidR="00E908B4" w:rsidRPr="006712B0" w:rsidRDefault="00E908B4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100%</w:t>
            </w:r>
          </w:p>
        </w:tc>
      </w:tr>
      <w:tr w:rsidR="00E908B4" w:rsidRPr="00A94845" w:rsidTr="00E908B4">
        <w:trPr>
          <w:trHeight w:val="1013"/>
        </w:trPr>
        <w:tc>
          <w:tcPr>
            <w:tcW w:w="3318" w:type="dxa"/>
          </w:tcPr>
          <w:p w:rsidR="00E908B4" w:rsidRPr="006712B0" w:rsidRDefault="00E908B4" w:rsidP="006C1522">
            <w:pPr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lastRenderedPageBreak/>
              <w:t>Производственное (технологическое оборудование)</w:t>
            </w:r>
          </w:p>
          <w:p w:rsidR="00E908B4" w:rsidRPr="006712B0" w:rsidRDefault="00E908B4" w:rsidP="006C1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</w:tcPr>
          <w:p w:rsidR="00E908B4" w:rsidRPr="006712B0" w:rsidRDefault="00E908B4" w:rsidP="006C1522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318" w:type="dxa"/>
          </w:tcPr>
          <w:p w:rsidR="00E908B4" w:rsidRPr="006712B0" w:rsidRDefault="00A62526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908B4" w:rsidRPr="006712B0">
              <w:rPr>
                <w:rFonts w:ascii="Times New Roman" w:hAnsi="Times New Roman" w:cs="Times New Roman"/>
              </w:rPr>
              <w:t>%</w:t>
            </w:r>
          </w:p>
        </w:tc>
      </w:tr>
    </w:tbl>
    <w:p w:rsidR="006C1522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01741" w:rsidRPr="00323CB0" w:rsidRDefault="0026483B" w:rsidP="00323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>9</w:t>
      </w:r>
      <w:r w:rsidR="006C1522" w:rsidRPr="006712B0">
        <w:rPr>
          <w:rFonts w:ascii="Times New Roman" w:hAnsi="Times New Roman" w:cs="Times New Roman"/>
          <w:b/>
          <w:sz w:val="24"/>
          <w:szCs w:val="24"/>
        </w:rPr>
        <w:t>.11</w:t>
      </w:r>
      <w:r w:rsidR="00F54CDE" w:rsidRPr="006712B0">
        <w:rPr>
          <w:rFonts w:ascii="Times New Roman" w:hAnsi="Times New Roman" w:cs="Times New Roman"/>
          <w:b/>
          <w:sz w:val="24"/>
          <w:szCs w:val="24"/>
        </w:rPr>
        <w:t>.</w:t>
      </w:r>
      <w:r w:rsidR="00567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741" w:rsidRPr="002C3988">
        <w:rPr>
          <w:rFonts w:ascii="Times New Roman" w:hAnsi="Times New Roman" w:cs="Times New Roman"/>
          <w:sz w:val="24"/>
          <w:szCs w:val="24"/>
        </w:rPr>
        <w:t>Материально-технические условия в части требований безопасности и антитеррористической защищенности: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5"/>
        <w:gridCol w:w="3313"/>
        <w:gridCol w:w="3313"/>
      </w:tblGrid>
      <w:tr w:rsidR="00E908B4" w:rsidRPr="00B01741" w:rsidTr="00E908B4">
        <w:trPr>
          <w:trHeight w:val="918"/>
        </w:trPr>
        <w:tc>
          <w:tcPr>
            <w:tcW w:w="3315" w:type="dxa"/>
            <w:shd w:val="clear" w:color="auto" w:fill="D9E2F3" w:themeFill="accent5" w:themeFillTint="33"/>
          </w:tcPr>
          <w:p w:rsidR="00E908B4" w:rsidRPr="006712B0" w:rsidRDefault="00E908B4" w:rsidP="00B0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Материально-технические условия</w:t>
            </w:r>
          </w:p>
        </w:tc>
        <w:tc>
          <w:tcPr>
            <w:tcW w:w="3313" w:type="dxa"/>
            <w:shd w:val="clear" w:color="auto" w:fill="D9E2F3" w:themeFill="accent5" w:themeFillTint="33"/>
          </w:tcPr>
          <w:p w:rsidR="00E908B4" w:rsidRPr="006712B0" w:rsidRDefault="00E908B4" w:rsidP="00B0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Корпус 1</w:t>
            </w:r>
          </w:p>
        </w:tc>
        <w:tc>
          <w:tcPr>
            <w:tcW w:w="3313" w:type="dxa"/>
            <w:shd w:val="clear" w:color="auto" w:fill="D9E2F3" w:themeFill="accent5" w:themeFillTint="33"/>
          </w:tcPr>
          <w:p w:rsidR="00E908B4" w:rsidRPr="006712B0" w:rsidRDefault="00E908B4" w:rsidP="00B0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Корпус 2</w:t>
            </w:r>
          </w:p>
        </w:tc>
      </w:tr>
      <w:tr w:rsidR="00E908B4" w:rsidRPr="00B01741" w:rsidTr="00323CB0">
        <w:trPr>
          <w:trHeight w:val="385"/>
        </w:trPr>
        <w:tc>
          <w:tcPr>
            <w:tcW w:w="3315" w:type="dxa"/>
          </w:tcPr>
          <w:p w:rsidR="00E908B4" w:rsidRPr="006712B0" w:rsidRDefault="00E908B4" w:rsidP="00B017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Система видеонаблюдения</w:t>
            </w:r>
          </w:p>
        </w:tc>
        <w:tc>
          <w:tcPr>
            <w:tcW w:w="3313" w:type="dxa"/>
          </w:tcPr>
          <w:p w:rsidR="00E908B4" w:rsidRPr="00A62526" w:rsidRDefault="00E908B4" w:rsidP="00B01741">
            <w:pPr>
              <w:jc w:val="center"/>
              <w:rPr>
                <w:rFonts w:ascii="Times New Roman" w:hAnsi="Times New Roman" w:cs="Times New Roman"/>
              </w:rPr>
            </w:pPr>
            <w:r w:rsidRPr="00A6252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313" w:type="dxa"/>
          </w:tcPr>
          <w:p w:rsidR="00E908B4" w:rsidRPr="006712B0" w:rsidRDefault="00E908B4" w:rsidP="00B01741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908B4" w:rsidRPr="00B01741" w:rsidTr="00323CB0">
        <w:trPr>
          <w:trHeight w:val="406"/>
        </w:trPr>
        <w:tc>
          <w:tcPr>
            <w:tcW w:w="3315" w:type="dxa"/>
          </w:tcPr>
          <w:p w:rsidR="00E908B4" w:rsidRPr="006712B0" w:rsidRDefault="00E908B4" w:rsidP="00B017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Домофон</w:t>
            </w:r>
          </w:p>
          <w:p w:rsidR="00E908B4" w:rsidRPr="006712B0" w:rsidRDefault="00E908B4" w:rsidP="00B017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E908B4" w:rsidRPr="006712B0" w:rsidRDefault="00E908B4" w:rsidP="00B01741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313" w:type="dxa"/>
          </w:tcPr>
          <w:p w:rsidR="00E908B4" w:rsidRPr="006712B0" w:rsidRDefault="00E908B4" w:rsidP="00B01741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908B4" w:rsidRPr="00B01741" w:rsidTr="00323CB0">
        <w:trPr>
          <w:trHeight w:val="738"/>
        </w:trPr>
        <w:tc>
          <w:tcPr>
            <w:tcW w:w="3315" w:type="dxa"/>
          </w:tcPr>
          <w:p w:rsidR="00E908B4" w:rsidRPr="006712B0" w:rsidRDefault="00E908B4" w:rsidP="00B017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Система автоматической пожарной сигнализации</w:t>
            </w:r>
          </w:p>
        </w:tc>
        <w:tc>
          <w:tcPr>
            <w:tcW w:w="3313" w:type="dxa"/>
          </w:tcPr>
          <w:p w:rsidR="00E908B4" w:rsidRPr="006712B0" w:rsidRDefault="00E908B4" w:rsidP="00B01741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313" w:type="dxa"/>
          </w:tcPr>
          <w:p w:rsidR="00E908B4" w:rsidRPr="006712B0" w:rsidRDefault="00E908B4" w:rsidP="00B01741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908B4" w:rsidRPr="00B01741" w:rsidTr="00E908B4">
        <w:trPr>
          <w:trHeight w:val="459"/>
        </w:trPr>
        <w:tc>
          <w:tcPr>
            <w:tcW w:w="3315" w:type="dxa"/>
          </w:tcPr>
          <w:p w:rsidR="00E908B4" w:rsidRPr="006712B0" w:rsidRDefault="00E908B4" w:rsidP="00B017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Тревожная кнопка</w:t>
            </w:r>
          </w:p>
          <w:p w:rsidR="00E908B4" w:rsidRPr="006712B0" w:rsidRDefault="00E908B4" w:rsidP="00B017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E908B4" w:rsidRPr="006712B0" w:rsidRDefault="00E908B4" w:rsidP="00B01741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313" w:type="dxa"/>
          </w:tcPr>
          <w:p w:rsidR="00E908B4" w:rsidRPr="006712B0" w:rsidRDefault="00E908B4" w:rsidP="00B01741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908B4" w:rsidRPr="00B01741" w:rsidTr="00E908B4">
        <w:trPr>
          <w:trHeight w:val="459"/>
        </w:trPr>
        <w:tc>
          <w:tcPr>
            <w:tcW w:w="3315" w:type="dxa"/>
          </w:tcPr>
          <w:p w:rsidR="00E908B4" w:rsidRPr="006712B0" w:rsidRDefault="00E908B4" w:rsidP="00B017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12B0">
              <w:rPr>
                <w:rFonts w:ascii="Times New Roman" w:hAnsi="Times New Roman" w:cs="Times New Roman"/>
                <w:b/>
              </w:rPr>
              <w:t>Охранная сигнализация</w:t>
            </w:r>
          </w:p>
        </w:tc>
        <w:tc>
          <w:tcPr>
            <w:tcW w:w="3313" w:type="dxa"/>
          </w:tcPr>
          <w:p w:rsidR="00E908B4" w:rsidRPr="006712B0" w:rsidRDefault="006712B0" w:rsidP="00B01741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313" w:type="dxa"/>
          </w:tcPr>
          <w:p w:rsidR="00E908B4" w:rsidRPr="006712B0" w:rsidRDefault="006712B0" w:rsidP="00B01741">
            <w:pPr>
              <w:jc w:val="center"/>
              <w:rPr>
                <w:rFonts w:ascii="Times New Roman" w:hAnsi="Times New Roman" w:cs="Times New Roman"/>
              </w:rPr>
            </w:pPr>
            <w:r w:rsidRPr="006712B0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B01741" w:rsidRDefault="00B01741" w:rsidP="00323CB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C1522" w:rsidRPr="002C3988" w:rsidRDefault="0026483B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>9</w:t>
      </w:r>
      <w:r w:rsidR="00397EC1" w:rsidRPr="006712B0">
        <w:rPr>
          <w:rFonts w:ascii="Times New Roman" w:hAnsi="Times New Roman" w:cs="Times New Roman"/>
          <w:b/>
          <w:sz w:val="24"/>
          <w:szCs w:val="24"/>
        </w:rPr>
        <w:t>.</w:t>
      </w:r>
      <w:r w:rsidR="00A10BEF" w:rsidRPr="006712B0">
        <w:rPr>
          <w:rFonts w:ascii="Times New Roman" w:hAnsi="Times New Roman" w:cs="Times New Roman"/>
          <w:b/>
          <w:sz w:val="24"/>
          <w:szCs w:val="24"/>
        </w:rPr>
        <w:t>12</w:t>
      </w:r>
      <w:r w:rsidR="00397EC1" w:rsidRPr="006712B0">
        <w:rPr>
          <w:rFonts w:ascii="Times New Roman" w:hAnsi="Times New Roman" w:cs="Times New Roman"/>
          <w:b/>
          <w:sz w:val="24"/>
          <w:szCs w:val="24"/>
        </w:rPr>
        <w:t>.</w:t>
      </w:r>
      <w:r w:rsidR="00567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522" w:rsidRPr="002C3988">
        <w:rPr>
          <w:rFonts w:ascii="Times New Roman" w:hAnsi="Times New Roman" w:cs="Times New Roman"/>
          <w:sz w:val="24"/>
          <w:szCs w:val="24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Созданная в Учр</w:t>
      </w:r>
      <w:r w:rsidR="00D27920">
        <w:rPr>
          <w:rFonts w:ascii="Times New Roman" w:hAnsi="Times New Roman" w:cs="Times New Roman"/>
          <w:sz w:val="24"/>
          <w:szCs w:val="24"/>
        </w:rPr>
        <w:t>еждении развивающая предметно-</w:t>
      </w:r>
      <w:r w:rsidRPr="002C3988">
        <w:rPr>
          <w:rFonts w:ascii="Times New Roman" w:hAnsi="Times New Roman" w:cs="Times New Roman"/>
          <w:sz w:val="24"/>
          <w:szCs w:val="24"/>
        </w:rPr>
        <w:t>пространственная среда обеспечивается наличием в Учреждении средств обучения и воспитания (в том числе техничес</w:t>
      </w:r>
      <w:r w:rsidR="00AB6AA6">
        <w:rPr>
          <w:rFonts w:ascii="Times New Roman" w:hAnsi="Times New Roman" w:cs="Times New Roman"/>
          <w:sz w:val="24"/>
          <w:szCs w:val="24"/>
        </w:rPr>
        <w:t>ких), материалов, в  том числе</w:t>
      </w:r>
      <w:r w:rsidRPr="002C3988">
        <w:rPr>
          <w:rFonts w:ascii="Times New Roman" w:hAnsi="Times New Roman" w:cs="Times New Roman"/>
          <w:sz w:val="24"/>
          <w:szCs w:val="24"/>
        </w:rPr>
        <w:t xml:space="preserve"> </w:t>
      </w:r>
      <w:r w:rsidR="00AB6AA6">
        <w:rPr>
          <w:rFonts w:ascii="Times New Roman" w:hAnsi="Times New Roman" w:cs="Times New Roman"/>
          <w:sz w:val="24"/>
          <w:szCs w:val="24"/>
        </w:rPr>
        <w:t>расходных игровых, спортивных,</w:t>
      </w:r>
      <w:r w:rsidRPr="002C3988">
        <w:rPr>
          <w:rFonts w:ascii="Times New Roman" w:hAnsi="Times New Roman" w:cs="Times New Roman"/>
          <w:sz w:val="24"/>
          <w:szCs w:val="24"/>
        </w:rPr>
        <w:t xml:space="preserve"> </w:t>
      </w:r>
      <w:r w:rsidR="00AB6AA6">
        <w:rPr>
          <w:rFonts w:ascii="Times New Roman" w:hAnsi="Times New Roman" w:cs="Times New Roman"/>
          <w:sz w:val="24"/>
          <w:szCs w:val="24"/>
        </w:rPr>
        <w:t>оздоровительного оборудования,</w:t>
      </w:r>
      <w:r w:rsidRPr="002C3988">
        <w:rPr>
          <w:rFonts w:ascii="Times New Roman" w:hAnsi="Times New Roman" w:cs="Times New Roman"/>
          <w:sz w:val="24"/>
          <w:szCs w:val="24"/>
        </w:rPr>
        <w:t xml:space="preserve"> инвентаря,  соответствующих  возрастным возможностям детей и содержанию программы. </w:t>
      </w:r>
    </w:p>
    <w:p w:rsidR="00274F8A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</w:t>
      </w:r>
    </w:p>
    <w:p w:rsidR="00274F8A" w:rsidRDefault="00274F8A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AA6">
        <w:rPr>
          <w:rFonts w:ascii="Times New Roman" w:hAnsi="Times New Roman" w:cs="Times New Roman"/>
          <w:sz w:val="24"/>
          <w:szCs w:val="24"/>
        </w:rPr>
        <w:t xml:space="preserve"> игровую, познавательную, исследовательскую</w:t>
      </w:r>
      <w:r w:rsidR="006C1522" w:rsidRPr="002C3988">
        <w:rPr>
          <w:rFonts w:ascii="Times New Roman" w:hAnsi="Times New Roman" w:cs="Times New Roman"/>
          <w:sz w:val="24"/>
          <w:szCs w:val="24"/>
        </w:rPr>
        <w:t xml:space="preserve"> и творческую активность всех воспитанников,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F8A" w:rsidRDefault="00274F8A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522" w:rsidRPr="002C3988">
        <w:rPr>
          <w:rFonts w:ascii="Times New Roman" w:hAnsi="Times New Roman" w:cs="Times New Roman"/>
          <w:sz w:val="24"/>
          <w:szCs w:val="24"/>
        </w:rPr>
        <w:t xml:space="preserve">экспериментирование с доступными детям материалами; </w:t>
      </w:r>
    </w:p>
    <w:p w:rsidR="00274F8A" w:rsidRDefault="00274F8A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522" w:rsidRPr="002C3988">
        <w:rPr>
          <w:rFonts w:ascii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</w:t>
      </w:r>
      <w:r w:rsidR="00DB2F68">
        <w:rPr>
          <w:rFonts w:ascii="Times New Roman" w:hAnsi="Times New Roman" w:cs="Times New Roman"/>
          <w:sz w:val="24"/>
          <w:szCs w:val="24"/>
        </w:rPr>
        <w:t>и соревнованиях;</w:t>
      </w:r>
    </w:p>
    <w:p w:rsidR="006C1522" w:rsidRPr="002C3988" w:rsidRDefault="00274F8A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2F68">
        <w:rPr>
          <w:rFonts w:ascii="Times New Roman" w:hAnsi="Times New Roman" w:cs="Times New Roman"/>
          <w:sz w:val="24"/>
          <w:szCs w:val="24"/>
        </w:rPr>
        <w:t xml:space="preserve"> эмоциональное</w:t>
      </w:r>
      <w:r w:rsidR="006C1522" w:rsidRPr="002C3988">
        <w:rPr>
          <w:rFonts w:ascii="Times New Roman" w:hAnsi="Times New Roman" w:cs="Times New Roman"/>
          <w:sz w:val="24"/>
          <w:szCs w:val="24"/>
        </w:rPr>
        <w:t xml:space="preserve"> благополучи</w:t>
      </w:r>
      <w:r w:rsidR="00AB6AA6">
        <w:rPr>
          <w:rFonts w:ascii="Times New Roman" w:hAnsi="Times New Roman" w:cs="Times New Roman"/>
          <w:sz w:val="24"/>
          <w:szCs w:val="24"/>
        </w:rPr>
        <w:t>е детей во</w:t>
      </w:r>
      <w:r w:rsidR="00DB2F68">
        <w:rPr>
          <w:rFonts w:ascii="Times New Roman" w:hAnsi="Times New Roman" w:cs="Times New Roman"/>
          <w:sz w:val="24"/>
          <w:szCs w:val="24"/>
        </w:rPr>
        <w:t xml:space="preserve"> взаимодействии с</w:t>
      </w:r>
      <w:r w:rsidR="006C1522" w:rsidRPr="002C3988">
        <w:rPr>
          <w:rFonts w:ascii="Times New Roman" w:hAnsi="Times New Roman" w:cs="Times New Roman"/>
          <w:sz w:val="24"/>
          <w:szCs w:val="24"/>
        </w:rPr>
        <w:t xml:space="preserve"> предметно-пространственным окружением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; </w:t>
      </w:r>
      <w:r w:rsidR="006C1522" w:rsidRPr="002C3988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C3988" w:rsidRPr="002C3988" w:rsidRDefault="006C1522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2C3988" w:rsidRPr="002C3988">
        <w:rPr>
          <w:rFonts w:ascii="Times New Roman" w:hAnsi="Times New Roman" w:cs="Times New Roman"/>
          <w:sz w:val="24"/>
          <w:szCs w:val="24"/>
        </w:rPr>
        <w:t>обеспечивает возможность изменений предметно</w:t>
      </w:r>
      <w:r w:rsidR="00C00AEE">
        <w:rPr>
          <w:rFonts w:ascii="Times New Roman" w:hAnsi="Times New Roman" w:cs="Times New Roman"/>
          <w:sz w:val="24"/>
          <w:szCs w:val="24"/>
        </w:rPr>
        <w:t>-</w:t>
      </w:r>
      <w:r w:rsidR="00D27920">
        <w:rPr>
          <w:rFonts w:ascii="Times New Roman" w:hAnsi="Times New Roman" w:cs="Times New Roman"/>
          <w:sz w:val="24"/>
          <w:szCs w:val="24"/>
        </w:rPr>
        <w:t>пространственной среды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 в зависимости от образовательной ситуации, в том числе от меняющихся интересов и возможностей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 способом  употребления,  в  том  числе  природные 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 игр, игрушек и оборудования, обеспечивающих свободный выбор детей. Игровой материал период</w:t>
      </w:r>
      <w:r w:rsidR="00D27920">
        <w:rPr>
          <w:rFonts w:ascii="Times New Roman" w:hAnsi="Times New Roman" w:cs="Times New Roman"/>
          <w:sz w:val="24"/>
          <w:szCs w:val="24"/>
        </w:rPr>
        <w:t>ически сменяется, дополняется</w:t>
      </w:r>
      <w:r w:rsidRPr="002C3988">
        <w:rPr>
          <w:rFonts w:ascii="Times New Roman" w:hAnsi="Times New Roman" w:cs="Times New Roman"/>
          <w:sz w:val="24"/>
          <w:szCs w:val="24"/>
        </w:rPr>
        <w:t xml:space="preserve"> нов</w:t>
      </w:r>
      <w:r w:rsidR="00D27920">
        <w:rPr>
          <w:rFonts w:ascii="Times New Roman" w:hAnsi="Times New Roman" w:cs="Times New Roman"/>
          <w:sz w:val="24"/>
          <w:szCs w:val="24"/>
        </w:rPr>
        <w:t>ыми предметами, стимулирующих</w:t>
      </w:r>
      <w:r w:rsidRPr="002C3988">
        <w:rPr>
          <w:rFonts w:ascii="Times New Roman" w:hAnsi="Times New Roman" w:cs="Times New Roman"/>
          <w:sz w:val="24"/>
          <w:szCs w:val="24"/>
        </w:rPr>
        <w:t xml:space="preserve"> игровую, двигательную, познавательную и исследовательскую активность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</w:t>
      </w:r>
      <w:r w:rsidR="00D27920">
        <w:rPr>
          <w:rFonts w:ascii="Times New Roman" w:hAnsi="Times New Roman" w:cs="Times New Roman"/>
          <w:sz w:val="24"/>
          <w:szCs w:val="24"/>
        </w:rPr>
        <w:t>игрушкам, материалам, пособиям, обеспечивающим все основные виды</w:t>
      </w:r>
      <w:r w:rsidRPr="002C3988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="00D27920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активности. Необходимым  условием  является  исправность  и  сохранность  материалов  и оборудования.</w:t>
      </w:r>
    </w:p>
    <w:p w:rsidR="00E908B4" w:rsidRDefault="002C3988" w:rsidP="00323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2C3988">
        <w:rPr>
          <w:rFonts w:ascii="Times New Roman" w:hAnsi="Times New Roman" w:cs="Times New Roman"/>
          <w:sz w:val="24"/>
          <w:szCs w:val="24"/>
        </w:rPr>
        <w:t>предметно-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2C3988">
        <w:rPr>
          <w:rFonts w:ascii="Times New Roman" w:hAnsi="Times New Roman" w:cs="Times New Roman"/>
          <w:sz w:val="24"/>
          <w:szCs w:val="24"/>
        </w:rPr>
        <w:t>среды определ</w:t>
      </w:r>
      <w:r>
        <w:rPr>
          <w:rFonts w:ascii="Times New Roman" w:hAnsi="Times New Roman" w:cs="Times New Roman"/>
          <w:sz w:val="24"/>
          <w:szCs w:val="24"/>
        </w:rPr>
        <w:t>яется с</w:t>
      </w:r>
      <w:r w:rsidRPr="002C3988">
        <w:rPr>
          <w:rFonts w:ascii="Times New Roman" w:hAnsi="Times New Roman" w:cs="Times New Roman"/>
          <w:sz w:val="24"/>
          <w:szCs w:val="24"/>
        </w:rPr>
        <w:t>оответствием всех её элементов требованиям по обеспечению надёжности и безопасности их использования.</w:t>
      </w:r>
    </w:p>
    <w:p w:rsidR="0043489F" w:rsidRDefault="0043489F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988" w:rsidRPr="006712B0" w:rsidRDefault="00A10BEF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>9.13</w:t>
      </w:r>
      <w:r w:rsidR="002C3988" w:rsidRPr="006712B0">
        <w:rPr>
          <w:rFonts w:ascii="Times New Roman" w:hAnsi="Times New Roman" w:cs="Times New Roman"/>
          <w:b/>
          <w:sz w:val="24"/>
          <w:szCs w:val="24"/>
        </w:rPr>
        <w:t>. В Учреждении создана развивающая предметно-пространственная среда для воспитанников: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87C8A" w:rsidRPr="00287C8A" w:rsidTr="00877646">
        <w:tc>
          <w:tcPr>
            <w:tcW w:w="4390" w:type="dxa"/>
            <w:shd w:val="clear" w:color="auto" w:fill="D9E2F3" w:themeFill="accent5" w:themeFillTint="33"/>
          </w:tcPr>
          <w:p w:rsidR="00287C8A" w:rsidRPr="00287C8A" w:rsidRDefault="00287C8A" w:rsidP="00287C8A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7C8A">
              <w:rPr>
                <w:rFonts w:ascii="Times New Roman" w:eastAsia="Calibri" w:hAnsi="Times New Roman" w:cs="Times New Roman"/>
                <w:b/>
              </w:rPr>
              <w:t>Основные параметры</w:t>
            </w:r>
          </w:p>
          <w:p w:rsidR="00287C8A" w:rsidRPr="00287C8A" w:rsidRDefault="00287C8A" w:rsidP="00287C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28" w:type="dxa"/>
            <w:shd w:val="clear" w:color="auto" w:fill="D9E2F3" w:themeFill="accent5" w:themeFillTint="33"/>
          </w:tcPr>
          <w:p w:rsidR="00287C8A" w:rsidRPr="00287C8A" w:rsidRDefault="00287C8A" w:rsidP="00287C8A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7C8A">
              <w:rPr>
                <w:rFonts w:ascii="Times New Roman" w:eastAsia="Calibri" w:hAnsi="Times New Roman" w:cs="Times New Roman"/>
                <w:b/>
              </w:rPr>
              <w:t>Созданные условия</w:t>
            </w:r>
          </w:p>
          <w:p w:rsidR="00287C8A" w:rsidRPr="00287C8A" w:rsidRDefault="00287C8A" w:rsidP="00287C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Дидактические средства для развития детей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</w:p>
          <w:p w:rsidR="00287C8A" w:rsidRPr="00287C8A" w:rsidRDefault="00287C8A" w:rsidP="00287C8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 xml:space="preserve">Телевизоры с набором познавательных </w:t>
            </w:r>
            <w:r w:rsidR="00DB2F68">
              <w:rPr>
                <w:rFonts w:ascii="Times New Roman" w:eastAsia="Calibri" w:hAnsi="Times New Roman" w:cs="Times New Roman"/>
              </w:rPr>
              <w:t>видео</w:t>
            </w:r>
            <w:r w:rsidRPr="00287C8A">
              <w:rPr>
                <w:rFonts w:ascii="Times New Roman" w:eastAsia="Calibri" w:hAnsi="Times New Roman" w:cs="Times New Roman"/>
              </w:rPr>
              <w:t xml:space="preserve">дисков, музыкальных дисков. Дидактические настольные игры, сюжетные игровые наборы, игрушки и оборудование для сенсорного развития, наглядный и </w:t>
            </w:r>
            <w:r w:rsidR="00DB2F68">
              <w:rPr>
                <w:rFonts w:ascii="Times New Roman" w:eastAsia="Calibri" w:hAnsi="Times New Roman" w:cs="Times New Roman"/>
              </w:rPr>
              <w:t>иллюстрации-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онный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 xml:space="preserve"> материал, дидактический раздаточный материал, 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бизиборды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 xml:space="preserve">, развивающие логические игры,  Лото, домино, «чудесные мешочки». Логические блоки, цветные счётные палочки. 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Пазлы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>. Чашечные весы, пособия для составления целого из частей, песочные часы. Развивающие игры: «Логические кубики», «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Колумбово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 xml:space="preserve"> яйцо», «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Уникуб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>».</w:t>
            </w:r>
          </w:p>
          <w:p w:rsidR="00287C8A" w:rsidRPr="00287C8A" w:rsidRDefault="00D27920" w:rsidP="00287C8A">
            <w:pPr>
              <w:tabs>
                <w:tab w:val="right" w:pos="531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Уголки уединения, предметы-</w:t>
            </w:r>
            <w:r w:rsidR="00287C8A" w:rsidRPr="00287C8A">
              <w:rPr>
                <w:rFonts w:ascii="Times New Roman" w:eastAsia="Calibri" w:hAnsi="Times New Roman" w:cs="Times New Roman"/>
              </w:rPr>
              <w:t>заместители и т.д.</w:t>
            </w:r>
            <w:r w:rsidR="00287C8A" w:rsidRPr="00287C8A">
              <w:rPr>
                <w:rFonts w:ascii="Times New Roman" w:eastAsia="Calibri" w:hAnsi="Times New Roman" w:cs="Times New Roman"/>
                <w:color w:val="FF0000"/>
              </w:rPr>
              <w:tab/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Условия для художественно-эстетического развития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87C8A">
              <w:rPr>
                <w:rFonts w:ascii="Times New Roman" w:eastAsia="Calibri" w:hAnsi="Times New Roman" w:cs="Times New Roman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</w:t>
            </w:r>
            <w:proofErr w:type="gramEnd"/>
            <w:r w:rsidR="00D27920">
              <w:rPr>
                <w:rFonts w:ascii="Times New Roman" w:eastAsia="Calibri" w:hAnsi="Times New Roman" w:cs="Times New Roman"/>
              </w:rPr>
              <w:t xml:space="preserve"> </w:t>
            </w:r>
            <w:r w:rsidRPr="00287C8A">
              <w:rPr>
                <w:rFonts w:ascii="Times New Roman" w:eastAsia="Calibri" w:hAnsi="Times New Roman" w:cs="Times New Roman"/>
              </w:rPr>
              <w:t>Наборы иллюстраций художников, портреты художников. Картинная галерея работ детей.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Художественная и познавательная детская литература,</w:t>
            </w:r>
            <w:r w:rsidR="00D27920">
              <w:rPr>
                <w:rFonts w:ascii="Times New Roman" w:eastAsia="Calibri" w:hAnsi="Times New Roman" w:cs="Times New Roman"/>
              </w:rPr>
              <w:t xml:space="preserve"> предметы народно-</w:t>
            </w:r>
            <w:r w:rsidRPr="00287C8A">
              <w:rPr>
                <w:rFonts w:ascii="Times New Roman" w:eastAsia="Calibri" w:hAnsi="Times New Roman" w:cs="Times New Roman"/>
              </w:rPr>
              <w:t xml:space="preserve">прикладного искусства. </w:t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Условия для театральной деятельности</w:t>
            </w:r>
          </w:p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 xml:space="preserve">Большое количество разнообразных видов театра: </w:t>
            </w:r>
            <w:proofErr w:type="gramStart"/>
            <w:r w:rsidRPr="00287C8A">
              <w:rPr>
                <w:rFonts w:ascii="Times New Roman" w:eastAsia="Calibri" w:hAnsi="Times New Roman" w:cs="Times New Roman"/>
              </w:rPr>
              <w:t>настольный</w:t>
            </w:r>
            <w:proofErr w:type="gramEnd"/>
            <w:r w:rsidRPr="00287C8A">
              <w:rPr>
                <w:rFonts w:ascii="Times New Roman" w:eastAsia="Calibri" w:hAnsi="Times New Roman" w:cs="Times New Roman"/>
              </w:rPr>
              <w:t>, пальчиковый, конусный, теневой и т.д.  Для самостоятельной театральной деятельности: режиссерские игры, ширмы, маски, костюмы, декорации, материал для их изготовления.</w:t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Условия для развития музыкальной деятельности</w:t>
            </w:r>
          </w:p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 xml:space="preserve">Музыкальный зал: 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Пианино, детские музыкальные инструменты, мульти</w:t>
            </w:r>
            <w:r w:rsidR="00DB2F6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медийное</w:t>
            </w:r>
            <w:proofErr w:type="spellEnd"/>
            <w:r w:rsidR="00D27920">
              <w:rPr>
                <w:rFonts w:ascii="Times New Roman" w:eastAsia="Calibri" w:hAnsi="Times New Roman" w:cs="Times New Roman"/>
              </w:rPr>
              <w:t xml:space="preserve"> оборудование,</w:t>
            </w:r>
            <w:r w:rsidRPr="00287C8A">
              <w:rPr>
                <w:rFonts w:ascii="Times New Roman" w:eastAsia="Calibri" w:hAnsi="Times New Roman" w:cs="Times New Roman"/>
              </w:rPr>
              <w:t xml:space="preserve"> микрофоны, му</w:t>
            </w:r>
            <w:r w:rsidR="00D27920">
              <w:rPr>
                <w:rFonts w:ascii="Times New Roman" w:eastAsia="Calibri" w:hAnsi="Times New Roman" w:cs="Times New Roman"/>
              </w:rPr>
              <w:t>зыкальная фонотека, музыкально-</w:t>
            </w:r>
            <w:r w:rsidRPr="00287C8A">
              <w:rPr>
                <w:rFonts w:ascii="Times New Roman" w:eastAsia="Calibri" w:hAnsi="Times New Roman" w:cs="Times New Roman"/>
              </w:rPr>
              <w:t>дидактические игры и пособия. Портреты композиторов. Игрушки- самоделки. Наборы шумовых инструментов.</w:t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 xml:space="preserve">Условия для   развития   конструктивной деятельности </w:t>
            </w: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Лего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>», «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Тико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 xml:space="preserve">», мозаики, 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пазлы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>, бросовый и природный материал, игрушки–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трансформеры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 xml:space="preserve">, схемы построек. Крупногабаритный и мелкий конструктор, наборы </w:t>
            </w:r>
            <w:r w:rsidR="00DB2F68">
              <w:rPr>
                <w:rFonts w:ascii="Times New Roman" w:eastAsia="Calibri" w:hAnsi="Times New Roman" w:cs="Times New Roman"/>
              </w:rPr>
              <w:t>деревянного</w:t>
            </w:r>
            <w:r w:rsidRPr="00287C8A">
              <w:rPr>
                <w:rFonts w:ascii="Times New Roman" w:eastAsia="Calibri" w:hAnsi="Times New Roman" w:cs="Times New Roman"/>
              </w:rPr>
              <w:t xml:space="preserve"> настольного конструктора «Ферма», «Город», «Зоопарк» и т.д. Мягкие строительн</w:t>
            </w:r>
            <w:proofErr w:type="gramStart"/>
            <w:r w:rsidR="00DB2F6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="00DB2F68">
              <w:rPr>
                <w:rFonts w:ascii="Times New Roman" w:eastAsia="Calibri" w:hAnsi="Times New Roman" w:cs="Times New Roman"/>
              </w:rPr>
              <w:t xml:space="preserve"> игровые модули, транспортные</w:t>
            </w:r>
            <w:r w:rsidRPr="00287C8A">
              <w:rPr>
                <w:rFonts w:ascii="Times New Roman" w:eastAsia="Calibri" w:hAnsi="Times New Roman" w:cs="Times New Roman"/>
              </w:rPr>
              <w:t xml:space="preserve"> игрушк</w:t>
            </w:r>
            <w:r w:rsidR="00DB2F68">
              <w:rPr>
                <w:rFonts w:ascii="Times New Roman" w:eastAsia="Calibri" w:hAnsi="Times New Roman" w:cs="Times New Roman"/>
              </w:rPr>
              <w:t xml:space="preserve">и,  </w:t>
            </w:r>
            <w:proofErr w:type="spellStart"/>
            <w:r w:rsidR="00DB2F68">
              <w:rPr>
                <w:rFonts w:ascii="Times New Roman" w:eastAsia="Calibri" w:hAnsi="Times New Roman" w:cs="Times New Roman"/>
              </w:rPr>
              <w:t>металличес</w:t>
            </w:r>
            <w:proofErr w:type="spellEnd"/>
            <w:r w:rsidR="00DB2F68">
              <w:rPr>
                <w:rFonts w:ascii="Times New Roman" w:eastAsia="Calibri" w:hAnsi="Times New Roman" w:cs="Times New Roman"/>
              </w:rPr>
              <w:t>-кие конструкторы</w:t>
            </w:r>
            <w:r w:rsidRPr="00287C8A">
              <w:rPr>
                <w:rFonts w:ascii="Times New Roman" w:eastAsia="Calibri" w:hAnsi="Times New Roman" w:cs="Times New Roman"/>
              </w:rPr>
              <w:t xml:space="preserve"> для детей подготовительных групп.</w:t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Условия развития экологической культуры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 xml:space="preserve">Альбомы, иллюстрации, муляжи; уголки природы, 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огород</w:t>
            </w:r>
            <w:r w:rsidRPr="00287C8A">
              <w:rPr>
                <w:rFonts w:ascii="Calibri" w:eastAsia="Calibri" w:hAnsi="Calibri" w:cs="Times New Roman"/>
              </w:rPr>
              <w:t xml:space="preserve">. </w:t>
            </w:r>
            <w:r w:rsidRPr="00287C8A">
              <w:rPr>
                <w:rFonts w:ascii="Times New Roman" w:eastAsia="Calibri" w:hAnsi="Times New Roman" w:cs="Times New Roman"/>
              </w:rPr>
              <w:t>Комнатные растения в соответствии с возрастными рекомендациями, сезонный м</w:t>
            </w:r>
            <w:r w:rsidR="00D27920">
              <w:rPr>
                <w:rFonts w:ascii="Times New Roman" w:eastAsia="Calibri" w:hAnsi="Times New Roman" w:cs="Times New Roman"/>
              </w:rPr>
              <w:t>атериал. Стенд со сменяющимся материалом</w:t>
            </w:r>
            <w:r w:rsidRPr="00287C8A">
              <w:rPr>
                <w:rFonts w:ascii="Times New Roman" w:eastAsia="Calibri" w:hAnsi="Times New Roman" w:cs="Times New Roman"/>
              </w:rPr>
              <w:t xml:space="preserve"> на  экологическую</w:t>
            </w:r>
            <w:r w:rsidR="00DB2F68">
              <w:rPr>
                <w:rFonts w:ascii="Times New Roman" w:eastAsia="Calibri" w:hAnsi="Times New Roman" w:cs="Times New Roman"/>
              </w:rPr>
              <w:t xml:space="preserve">  тематику, макеты. Литература</w:t>
            </w:r>
            <w:r w:rsidRPr="00287C8A">
              <w:rPr>
                <w:rFonts w:ascii="Times New Roman" w:eastAsia="Calibri" w:hAnsi="Times New Roman" w:cs="Times New Roman"/>
              </w:rPr>
              <w:t xml:space="preserve"> природоведческого  содержания, набор картинок, альбомы. Материал для проведения элементарных опытов. Обучающие и дидактическ</w:t>
            </w:r>
            <w:r w:rsidR="00D27920">
              <w:rPr>
                <w:rFonts w:ascii="Times New Roman" w:eastAsia="Calibri" w:hAnsi="Times New Roman" w:cs="Times New Roman"/>
              </w:rPr>
              <w:t>ие игры по экологии, инвентарь</w:t>
            </w:r>
            <w:r w:rsidRPr="00287C8A">
              <w:rPr>
                <w:rFonts w:ascii="Times New Roman" w:eastAsia="Calibri" w:hAnsi="Times New Roman" w:cs="Times New Roman"/>
              </w:rPr>
              <w:t xml:space="preserve"> для  </w:t>
            </w:r>
            <w:r w:rsidRPr="00287C8A">
              <w:rPr>
                <w:rFonts w:ascii="Times New Roman" w:eastAsia="Calibri" w:hAnsi="Times New Roman" w:cs="Times New Roman"/>
              </w:rPr>
              <w:lastRenderedPageBreak/>
              <w:t>трудовой  деятельности.</w:t>
            </w:r>
          </w:p>
          <w:p w:rsidR="00287C8A" w:rsidRPr="00287C8A" w:rsidRDefault="00D27920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Природный и</w:t>
            </w:r>
            <w:r w:rsidR="00DB2F68">
              <w:rPr>
                <w:rFonts w:ascii="Times New Roman" w:eastAsia="Calibri" w:hAnsi="Times New Roman" w:cs="Times New Roman"/>
              </w:rPr>
              <w:t xml:space="preserve"> бросовый</w:t>
            </w:r>
            <w:r w:rsidR="00287C8A" w:rsidRPr="00287C8A">
              <w:rPr>
                <w:rFonts w:ascii="Times New Roman" w:eastAsia="Calibri" w:hAnsi="Times New Roman" w:cs="Times New Roman"/>
              </w:rPr>
              <w:t xml:space="preserve"> материал. Материал по астрономии.</w:t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lastRenderedPageBreak/>
              <w:t>Условия для развития представлений о человеке в истории и культуре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Государственная и Тюменская символика, образцы костюмов разных народов, особенностей домов,  дидактические народные игрушки,  настольные  игры  по  профилактике  ДТП, макеты  перекрест</w:t>
            </w:r>
            <w:r w:rsidR="00DB2F68">
              <w:rPr>
                <w:rFonts w:ascii="Times New Roman" w:eastAsia="Calibri" w:hAnsi="Times New Roman" w:cs="Times New Roman"/>
              </w:rPr>
              <w:t>ков,  районов  города, дорожные</w:t>
            </w:r>
            <w:r w:rsidRPr="00287C8A">
              <w:rPr>
                <w:rFonts w:ascii="Times New Roman" w:eastAsia="Calibri" w:hAnsi="Times New Roman" w:cs="Times New Roman"/>
              </w:rPr>
              <w:t xml:space="preserve"> знаки. Наглядный материал и игрушки, способствующие развитию толерантности. «Сундучок мастера» для мальчиков, «Сумочка модницы» для девочек. Худ</w:t>
            </w:r>
            <w:r w:rsidR="00D27920">
              <w:rPr>
                <w:rFonts w:ascii="Times New Roman" w:eastAsia="Calibri" w:hAnsi="Times New Roman" w:cs="Times New Roman"/>
              </w:rPr>
              <w:t xml:space="preserve">ожественная литература и наборы иллюстрации, отражающие </w:t>
            </w:r>
            <w:r w:rsidRPr="00287C8A">
              <w:rPr>
                <w:rFonts w:ascii="Times New Roman" w:eastAsia="Calibri" w:hAnsi="Times New Roman" w:cs="Times New Roman"/>
              </w:rPr>
              <w:t xml:space="preserve"> развитие человека  в истории и культуре, традиции народов, особенностей природы и т.д.</w:t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Условия для физического развития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 xml:space="preserve">Имеется оборудование для  двигательной активности детей: мячи разных размеров, стойки для прыжков, маты, обручи, канаты, скамейки гимнастические. Оборудование для развития основных видов движения: дуги для 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подлезания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 xml:space="preserve"> (разных размеров), обручи, палки гимнас</w:t>
            </w:r>
            <w:r w:rsidR="00D27920">
              <w:rPr>
                <w:rFonts w:ascii="Times New Roman" w:eastAsia="Calibri" w:hAnsi="Times New Roman" w:cs="Times New Roman"/>
              </w:rPr>
              <w:t>тические, шнуры,</w:t>
            </w:r>
            <w:r w:rsidRPr="00287C8A">
              <w:rPr>
                <w:rFonts w:ascii="Times New Roman" w:eastAsia="Calibri" w:hAnsi="Times New Roman" w:cs="Times New Roman"/>
              </w:rPr>
              <w:t xml:space="preserve"> мешочки с песком, мя</w:t>
            </w:r>
            <w:r w:rsidR="00D27920">
              <w:rPr>
                <w:rFonts w:ascii="Times New Roman" w:eastAsia="Calibri" w:hAnsi="Times New Roman" w:cs="Times New Roman"/>
              </w:rPr>
              <w:t>чи волейбольные, мячи набивные,</w:t>
            </w:r>
            <w:r w:rsidRPr="00287C8A">
              <w:rPr>
                <w:rFonts w:ascii="Times New Roman" w:eastAsia="Calibri" w:hAnsi="Times New Roman" w:cs="Times New Roman"/>
              </w:rPr>
              <w:t xml:space="preserve"> над</w:t>
            </w:r>
            <w:r w:rsidR="00D27920">
              <w:rPr>
                <w:rFonts w:ascii="Times New Roman" w:eastAsia="Calibri" w:hAnsi="Times New Roman" w:cs="Times New Roman"/>
              </w:rPr>
              <w:t>увные разных размеров; гантели,</w:t>
            </w:r>
            <w:r w:rsidRPr="00287C8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кольцебросы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 xml:space="preserve"> и другое оборудование. 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Скандинавски</w:t>
            </w:r>
            <w:r w:rsidR="00D27920">
              <w:rPr>
                <w:rFonts w:ascii="Times New Roman" w:eastAsia="Calibri" w:hAnsi="Times New Roman" w:cs="Times New Roman"/>
              </w:rPr>
              <w:t>е палки. Атрибуты к подвижным и спортивным</w:t>
            </w:r>
            <w:r w:rsidRPr="00287C8A">
              <w:rPr>
                <w:rFonts w:ascii="Times New Roman" w:eastAsia="Calibri" w:hAnsi="Times New Roman" w:cs="Times New Roman"/>
              </w:rPr>
              <w:t xml:space="preserve"> играм. Нетрадиционное физкультурное оборудование.</w:t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Условия для развития элементарных естественнонаучных  представлений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 xml:space="preserve">Материалы и оборудование для детского экспериментирования, мини </w:t>
            </w:r>
            <w:proofErr w:type="gramStart"/>
            <w:r w:rsidRPr="00287C8A">
              <w:rPr>
                <w:rFonts w:ascii="Times New Roman" w:eastAsia="Calibri" w:hAnsi="Times New Roman" w:cs="Times New Roman"/>
              </w:rPr>
              <w:t>–л</w:t>
            </w:r>
            <w:proofErr w:type="gramEnd"/>
            <w:r w:rsidRPr="00287C8A">
              <w:rPr>
                <w:rFonts w:ascii="Times New Roman" w:eastAsia="Calibri" w:hAnsi="Times New Roman" w:cs="Times New Roman"/>
              </w:rPr>
              <w:t>аборатории, наборы для экспериментирования с водой, с песком.</w:t>
            </w:r>
          </w:p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Природные материалы, предназначенные для проведения разных исследований: песок, глина, камни, семена растений и т.д.</w:t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Условия для развития элементарных математических представлений</w:t>
            </w:r>
          </w:p>
          <w:p w:rsidR="00287C8A" w:rsidRPr="00287C8A" w:rsidRDefault="00287C8A" w:rsidP="00287C8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Кюизенера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 xml:space="preserve">, игры 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Воскобовича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 xml:space="preserve">, Никитина,  логические блоки 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Дъенеша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>. Игровые авторские пособия по ФЭМП.  Счетные  линейки.</w:t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Условия для развития речи</w:t>
            </w:r>
          </w:p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 xml:space="preserve">Наборы картин для рассказывания, библиотека для детей, настольно-печатные, дидактические и развивающие игры  по развитию речи и обучению грамоте, 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фланелеграфы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>, схем</w:t>
            </w:r>
            <w:r w:rsidR="00D27920">
              <w:rPr>
                <w:rFonts w:ascii="Times New Roman" w:eastAsia="Calibri" w:hAnsi="Times New Roman" w:cs="Times New Roman"/>
              </w:rPr>
              <w:t>ы для наглядного моделирования.</w:t>
            </w:r>
            <w:r w:rsidRPr="00287C8A">
              <w:rPr>
                <w:rFonts w:ascii="Times New Roman" w:eastAsia="Calibri" w:hAnsi="Times New Roman" w:cs="Times New Roman"/>
              </w:rPr>
              <w:t xml:space="preserve"> Игрушки для обыгрывания содержания литературных произведений. Книжки-раскраски.</w:t>
            </w:r>
          </w:p>
        </w:tc>
      </w:tr>
      <w:tr w:rsidR="00287C8A" w:rsidRPr="00287C8A" w:rsidTr="00877646">
        <w:tc>
          <w:tcPr>
            <w:tcW w:w="4390" w:type="dxa"/>
          </w:tcPr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>Условия для игровой деятельности</w:t>
            </w:r>
          </w:p>
          <w:p w:rsidR="00287C8A" w:rsidRPr="00287C8A" w:rsidRDefault="00287C8A" w:rsidP="00287C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287C8A" w:rsidRPr="00287C8A" w:rsidRDefault="00287C8A" w:rsidP="00287C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C8A">
              <w:rPr>
                <w:rFonts w:ascii="Times New Roman" w:eastAsia="Calibri" w:hAnsi="Times New Roman" w:cs="Times New Roman"/>
              </w:rPr>
              <w:t xml:space="preserve">Игровое оборудование для сюжетно-ролевой, подвижной, дидактической игры, игрушки заместители, полифункциональный модульный мягкий строитель. Коробки-комнаты для кукол. Многофункциональные ширмы. Модули-макеты игрового пространства. Куклы разного пола. Одежда для </w:t>
            </w:r>
            <w:proofErr w:type="spellStart"/>
            <w:r w:rsidRPr="00287C8A">
              <w:rPr>
                <w:rFonts w:ascii="Times New Roman" w:eastAsia="Calibri" w:hAnsi="Times New Roman" w:cs="Times New Roman"/>
              </w:rPr>
              <w:t>ряжения</w:t>
            </w:r>
            <w:proofErr w:type="spellEnd"/>
            <w:r w:rsidRPr="00287C8A">
              <w:rPr>
                <w:rFonts w:ascii="Times New Roman" w:eastAsia="Calibri" w:hAnsi="Times New Roman" w:cs="Times New Roman"/>
              </w:rPr>
              <w:t xml:space="preserve"> (для надевания на себя). Игровые коврики. Игрушки-самоделки. Оборудование для организации сюжетно-ролевых игр.</w:t>
            </w:r>
          </w:p>
        </w:tc>
      </w:tr>
    </w:tbl>
    <w:p w:rsidR="0043489F" w:rsidRDefault="0043489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BEF" w:rsidRDefault="00A10BEF" w:rsidP="009F5A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962">
        <w:rPr>
          <w:rFonts w:ascii="Times New Roman" w:hAnsi="Times New Roman" w:cs="Times New Roman"/>
          <w:b/>
          <w:sz w:val="24"/>
          <w:szCs w:val="24"/>
        </w:rPr>
        <w:t>9.14. За отчетный период в целях пополнения и обновления материально технической базы Учреждением приобретено:</w:t>
      </w:r>
    </w:p>
    <w:p w:rsidR="00274F8A" w:rsidRPr="00977962" w:rsidRDefault="00274F8A" w:rsidP="009F5A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A10BEF" w:rsidRPr="006C1522" w:rsidTr="001E0972">
        <w:tc>
          <w:tcPr>
            <w:tcW w:w="3304" w:type="dxa"/>
            <w:shd w:val="clear" w:color="auto" w:fill="D9E2F3" w:themeFill="accent5" w:themeFillTint="33"/>
          </w:tcPr>
          <w:p w:rsidR="00A10BEF" w:rsidRPr="001E0972" w:rsidRDefault="00A10BEF" w:rsidP="0022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:rsidR="00A10BEF" w:rsidRPr="001E0972" w:rsidRDefault="00A10BEF" w:rsidP="0022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:rsidR="00A10BEF" w:rsidRPr="001E0972" w:rsidRDefault="00A10BEF" w:rsidP="0022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10BEF" w:rsidRPr="006C1522" w:rsidTr="00225716">
        <w:tc>
          <w:tcPr>
            <w:tcW w:w="3304" w:type="dxa"/>
          </w:tcPr>
          <w:p w:rsidR="00A10BEF" w:rsidRPr="00323CB0" w:rsidRDefault="00A10BEF" w:rsidP="00225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CB0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</w:p>
          <w:p w:rsidR="00A10BEF" w:rsidRPr="00323CB0" w:rsidRDefault="00A10BEF" w:rsidP="00225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:rsidR="00A10BEF" w:rsidRPr="00323CB0" w:rsidRDefault="00416859" w:rsidP="0022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0">
              <w:rPr>
                <w:rFonts w:ascii="Times New Roman" w:hAnsi="Times New Roman" w:cs="Times New Roman"/>
                <w:sz w:val="24"/>
                <w:szCs w:val="24"/>
              </w:rPr>
              <w:t>150 шт</w:t>
            </w:r>
            <w:r w:rsidR="00D27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5" w:type="dxa"/>
          </w:tcPr>
          <w:p w:rsidR="00A10BEF" w:rsidRPr="00323CB0" w:rsidRDefault="00416859" w:rsidP="0022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A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CB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10BEF" w:rsidRPr="006C1522" w:rsidTr="00225716">
        <w:tc>
          <w:tcPr>
            <w:tcW w:w="3304" w:type="dxa"/>
          </w:tcPr>
          <w:p w:rsidR="00A10BEF" w:rsidRPr="00323CB0" w:rsidRDefault="00A10BEF" w:rsidP="00225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CB0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  <w:r w:rsidR="00A625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(игрушки, </w:t>
            </w:r>
            <w:r w:rsidR="00A625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развивающие игры, спортивные пособия)</w:t>
            </w:r>
          </w:p>
        </w:tc>
        <w:tc>
          <w:tcPr>
            <w:tcW w:w="3304" w:type="dxa"/>
          </w:tcPr>
          <w:p w:rsidR="00A10BEF" w:rsidRPr="00323CB0" w:rsidRDefault="00416859" w:rsidP="0022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 ед</w:t>
            </w:r>
            <w:r w:rsidR="00D27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5" w:type="dxa"/>
          </w:tcPr>
          <w:p w:rsidR="00A10BEF" w:rsidRPr="00323CB0" w:rsidRDefault="00A62526" w:rsidP="0022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16859" w:rsidRPr="00323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859" w:rsidRPr="00323CB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10BEF" w:rsidRPr="006C1522" w:rsidTr="00225716">
        <w:tc>
          <w:tcPr>
            <w:tcW w:w="3304" w:type="dxa"/>
          </w:tcPr>
          <w:p w:rsidR="00A10BEF" w:rsidRPr="00A62526" w:rsidRDefault="00A62526" w:rsidP="00225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5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Малые архитектурные формы</w:t>
            </w:r>
          </w:p>
        </w:tc>
        <w:tc>
          <w:tcPr>
            <w:tcW w:w="3304" w:type="dxa"/>
          </w:tcPr>
          <w:p w:rsidR="00A10BEF" w:rsidRPr="00323CB0" w:rsidRDefault="00A62526" w:rsidP="0022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ед.</w:t>
            </w:r>
          </w:p>
        </w:tc>
        <w:tc>
          <w:tcPr>
            <w:tcW w:w="3305" w:type="dxa"/>
          </w:tcPr>
          <w:p w:rsidR="00A10BEF" w:rsidRPr="00323CB0" w:rsidRDefault="00A62526" w:rsidP="0022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A62526" w:rsidRPr="006C1522" w:rsidTr="00225716">
        <w:tc>
          <w:tcPr>
            <w:tcW w:w="3304" w:type="dxa"/>
          </w:tcPr>
          <w:p w:rsidR="00A62526" w:rsidRPr="00977962" w:rsidRDefault="00A62526" w:rsidP="00A62526">
            <w:pPr>
              <w:rPr>
                <w:rFonts w:ascii="Times New Roman" w:hAnsi="Times New Roman" w:cs="Times New Roman"/>
                <w:b/>
              </w:rPr>
            </w:pPr>
            <w:r w:rsidRPr="00323CB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Производственное (технологическое оборудовани</w:t>
            </w:r>
            <w:r w:rsidRPr="00977962">
              <w:rPr>
                <w:rFonts w:ascii="Times New Roman" w:hAnsi="Times New Roman" w:cs="Times New Roman"/>
                <w:b/>
              </w:rPr>
              <w:t>е)</w:t>
            </w:r>
          </w:p>
        </w:tc>
        <w:tc>
          <w:tcPr>
            <w:tcW w:w="3304" w:type="dxa"/>
          </w:tcPr>
          <w:p w:rsidR="00A62526" w:rsidRPr="00323CB0" w:rsidRDefault="00A62526" w:rsidP="00A6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A62526" w:rsidRPr="00323CB0" w:rsidRDefault="00A62526" w:rsidP="00A6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0">
              <w:rPr>
                <w:rFonts w:ascii="Times New Roman" w:hAnsi="Times New Roman" w:cs="Times New Roman"/>
                <w:sz w:val="24"/>
                <w:szCs w:val="24"/>
              </w:rPr>
              <w:t>23499</w:t>
            </w:r>
          </w:p>
        </w:tc>
      </w:tr>
    </w:tbl>
    <w:p w:rsidR="00323CB0" w:rsidRDefault="00323CB0" w:rsidP="00323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F37" w:rsidRDefault="00482627" w:rsidP="002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приобретена мебель:</w:t>
      </w:r>
    </w:p>
    <w:p w:rsidR="00093512" w:rsidRDefault="00093512" w:rsidP="00DB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1:</w:t>
      </w:r>
    </w:p>
    <w:p w:rsidR="00482627" w:rsidRDefault="00D27920" w:rsidP="00D27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- 3-х ярусные кровати</w:t>
      </w:r>
      <w:r w:rsidR="00DB2F68">
        <w:rPr>
          <w:rFonts w:ascii="Times New Roman" w:hAnsi="Times New Roman" w:cs="Times New Roman"/>
          <w:sz w:val="24"/>
          <w:szCs w:val="24"/>
        </w:rPr>
        <w:t xml:space="preserve"> в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="00DB2F68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62526">
        <w:rPr>
          <w:rFonts w:ascii="Times New Roman" w:hAnsi="Times New Roman" w:cs="Times New Roman"/>
          <w:sz w:val="24"/>
          <w:szCs w:val="24"/>
        </w:rPr>
        <w:t xml:space="preserve"> </w:t>
      </w:r>
      <w:r w:rsidR="00482627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627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627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724">
        <w:rPr>
          <w:rFonts w:ascii="Times New Roman" w:hAnsi="Times New Roman" w:cs="Times New Roman"/>
          <w:sz w:val="24"/>
          <w:szCs w:val="24"/>
        </w:rPr>
        <w:t>10, 1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2627" w:rsidRDefault="000C2724" w:rsidP="00D27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столы детские </w:t>
      </w:r>
      <w:r w:rsidR="00454599">
        <w:rPr>
          <w:rFonts w:ascii="Times New Roman" w:hAnsi="Times New Roman" w:cs="Times New Roman"/>
          <w:sz w:val="24"/>
          <w:szCs w:val="24"/>
        </w:rPr>
        <w:t>в группу</w:t>
      </w:r>
      <w:r w:rsidR="00D27920">
        <w:rPr>
          <w:rFonts w:ascii="Times New Roman" w:hAnsi="Times New Roman" w:cs="Times New Roman"/>
          <w:sz w:val="24"/>
          <w:szCs w:val="24"/>
        </w:rPr>
        <w:t xml:space="preserve"> №</w:t>
      </w:r>
      <w:r w:rsidR="00A62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27920">
        <w:rPr>
          <w:rFonts w:ascii="Times New Roman" w:hAnsi="Times New Roman" w:cs="Times New Roman"/>
          <w:sz w:val="24"/>
          <w:szCs w:val="24"/>
        </w:rPr>
        <w:t>;</w:t>
      </w:r>
    </w:p>
    <w:p w:rsidR="00274F8A" w:rsidRDefault="00482627" w:rsidP="00DB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2627">
        <w:rPr>
          <w:rFonts w:ascii="Times New Roman" w:hAnsi="Times New Roman" w:cs="Times New Roman"/>
          <w:sz w:val="24"/>
          <w:szCs w:val="24"/>
        </w:rPr>
        <w:t>стулья в группы № 4,</w:t>
      </w:r>
      <w:r w:rsidR="00093512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>6,</w:t>
      </w:r>
      <w:r w:rsidR="00093512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>7,</w:t>
      </w:r>
      <w:r w:rsidR="00093512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>12,</w:t>
      </w:r>
      <w:r w:rsidR="00093512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>13</w:t>
      </w:r>
      <w:r w:rsidR="00D27920">
        <w:rPr>
          <w:rFonts w:ascii="Times New Roman" w:hAnsi="Times New Roman" w:cs="Times New Roman"/>
          <w:sz w:val="24"/>
          <w:szCs w:val="24"/>
        </w:rPr>
        <w:t>;</w:t>
      </w:r>
    </w:p>
    <w:p w:rsidR="00093512" w:rsidRDefault="00093512" w:rsidP="00DB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2</w:t>
      </w:r>
    </w:p>
    <w:p w:rsidR="00482627" w:rsidRPr="005B7F37" w:rsidRDefault="00482627" w:rsidP="00D27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37">
        <w:rPr>
          <w:rFonts w:ascii="Times New Roman" w:hAnsi="Times New Roman" w:cs="Times New Roman"/>
          <w:sz w:val="24"/>
          <w:szCs w:val="24"/>
        </w:rPr>
        <w:t>- оснащены мебелью группы №</w:t>
      </w:r>
      <w:r w:rsidR="00A62526">
        <w:rPr>
          <w:rFonts w:ascii="Times New Roman" w:hAnsi="Times New Roman" w:cs="Times New Roman"/>
          <w:sz w:val="24"/>
          <w:szCs w:val="24"/>
        </w:rPr>
        <w:t xml:space="preserve"> </w:t>
      </w:r>
      <w:r w:rsidRPr="005B7F37">
        <w:rPr>
          <w:rFonts w:ascii="Times New Roman" w:hAnsi="Times New Roman" w:cs="Times New Roman"/>
          <w:sz w:val="24"/>
          <w:szCs w:val="24"/>
        </w:rPr>
        <w:t>2,  №13 , № 4</w:t>
      </w:r>
      <w:r w:rsidR="00A62526">
        <w:rPr>
          <w:rFonts w:ascii="Times New Roman" w:hAnsi="Times New Roman" w:cs="Times New Roman"/>
          <w:sz w:val="24"/>
          <w:szCs w:val="24"/>
        </w:rPr>
        <w:t>,</w:t>
      </w:r>
      <w:r w:rsidR="00093512" w:rsidRPr="005B7F37">
        <w:rPr>
          <w:rFonts w:ascii="Times New Roman" w:hAnsi="Times New Roman" w:cs="Times New Roman"/>
          <w:sz w:val="24"/>
          <w:szCs w:val="24"/>
        </w:rPr>
        <w:t xml:space="preserve">  </w:t>
      </w:r>
      <w:r w:rsidRPr="005B7F37">
        <w:rPr>
          <w:rFonts w:ascii="Times New Roman" w:hAnsi="Times New Roman" w:cs="Times New Roman"/>
          <w:sz w:val="24"/>
          <w:szCs w:val="24"/>
        </w:rPr>
        <w:t>кабинет психолога.</w:t>
      </w:r>
    </w:p>
    <w:p w:rsidR="00093512" w:rsidRDefault="00093512" w:rsidP="00093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проведена замена</w:t>
      </w:r>
      <w:r w:rsidR="00482627" w:rsidRPr="0048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светильников на </w:t>
      </w:r>
      <w:r w:rsidRPr="00482627">
        <w:rPr>
          <w:rFonts w:ascii="Times New Roman" w:hAnsi="Times New Roman" w:cs="Times New Roman"/>
          <w:sz w:val="24"/>
          <w:szCs w:val="24"/>
        </w:rPr>
        <w:t>светодиодные</w:t>
      </w:r>
      <w:r w:rsidR="00482627" w:rsidRPr="00482627">
        <w:rPr>
          <w:rFonts w:ascii="Times New Roman" w:hAnsi="Times New Roman" w:cs="Times New Roman"/>
          <w:sz w:val="24"/>
          <w:szCs w:val="24"/>
        </w:rPr>
        <w:t xml:space="preserve"> </w:t>
      </w:r>
      <w:r w:rsidR="00DB2F68">
        <w:rPr>
          <w:rFonts w:ascii="Times New Roman" w:hAnsi="Times New Roman" w:cs="Times New Roman"/>
          <w:sz w:val="24"/>
          <w:szCs w:val="24"/>
        </w:rPr>
        <w:t>в группах</w:t>
      </w:r>
      <w:r w:rsidR="005B7F37">
        <w:rPr>
          <w:rFonts w:ascii="Times New Roman" w:hAnsi="Times New Roman" w:cs="Times New Roman"/>
          <w:sz w:val="24"/>
          <w:szCs w:val="24"/>
        </w:rPr>
        <w:t xml:space="preserve"> </w:t>
      </w:r>
      <w:r w:rsidR="00482627" w:rsidRPr="00482627">
        <w:rPr>
          <w:rFonts w:ascii="Times New Roman" w:hAnsi="Times New Roman" w:cs="Times New Roman"/>
          <w:sz w:val="24"/>
          <w:szCs w:val="24"/>
        </w:rPr>
        <w:t>№ 1, 2, 6, 7, 8, 11, 12.</w:t>
      </w:r>
    </w:p>
    <w:p w:rsidR="00274F8A" w:rsidRDefault="005B7F37" w:rsidP="001E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512">
        <w:rPr>
          <w:rFonts w:ascii="Times New Roman" w:hAnsi="Times New Roman" w:cs="Times New Roman"/>
          <w:sz w:val="24"/>
          <w:szCs w:val="24"/>
        </w:rPr>
        <w:t xml:space="preserve">проведена полная замена устаревших ковровых покрытий на </w:t>
      </w:r>
      <w:proofErr w:type="gramStart"/>
      <w:r w:rsidR="00093512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093512">
        <w:rPr>
          <w:rFonts w:ascii="Times New Roman" w:hAnsi="Times New Roman" w:cs="Times New Roman"/>
          <w:sz w:val="24"/>
          <w:szCs w:val="24"/>
        </w:rPr>
        <w:t xml:space="preserve"> в групповых помещениях и коридорах.  </w:t>
      </w:r>
    </w:p>
    <w:p w:rsidR="005B7F37" w:rsidRDefault="005B7F37" w:rsidP="005B7F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постоянно обновляется и пополняется:</w:t>
      </w:r>
    </w:p>
    <w:p w:rsidR="00482627" w:rsidRDefault="005B7F37" w:rsidP="005B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3512">
        <w:rPr>
          <w:rFonts w:ascii="Times New Roman" w:hAnsi="Times New Roman" w:cs="Times New Roman"/>
          <w:sz w:val="24"/>
          <w:szCs w:val="24"/>
        </w:rPr>
        <w:t xml:space="preserve"> спецодежда для</w:t>
      </w:r>
      <w:r w:rsidR="0048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сотрудников.</w:t>
      </w:r>
    </w:p>
    <w:p w:rsidR="00482627" w:rsidRDefault="005B7F37" w:rsidP="005B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82627">
        <w:rPr>
          <w:rFonts w:ascii="Times New Roman" w:hAnsi="Times New Roman" w:cs="Times New Roman"/>
          <w:sz w:val="24"/>
          <w:szCs w:val="24"/>
        </w:rPr>
        <w:t>осуда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питания воспитанников</w:t>
      </w:r>
      <w:r w:rsidR="00482627">
        <w:rPr>
          <w:rFonts w:ascii="Times New Roman" w:hAnsi="Times New Roman" w:cs="Times New Roman"/>
          <w:sz w:val="24"/>
          <w:szCs w:val="24"/>
        </w:rPr>
        <w:t>:</w:t>
      </w:r>
    </w:p>
    <w:p w:rsidR="00274F8A" w:rsidRDefault="00482627" w:rsidP="001E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F37">
        <w:rPr>
          <w:rFonts w:ascii="Times New Roman" w:hAnsi="Times New Roman" w:cs="Times New Roman"/>
          <w:sz w:val="24"/>
          <w:szCs w:val="24"/>
        </w:rPr>
        <w:t>моющие средства, канцтовары.</w:t>
      </w:r>
    </w:p>
    <w:p w:rsidR="00482627" w:rsidRDefault="005B7F37" w:rsidP="00D279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ведется работа по т</w:t>
      </w:r>
      <w:r w:rsidR="00482627">
        <w:rPr>
          <w:rFonts w:ascii="Times New Roman" w:hAnsi="Times New Roman" w:cs="Times New Roman"/>
          <w:sz w:val="24"/>
          <w:szCs w:val="24"/>
        </w:rPr>
        <w:t>ехническо</w:t>
      </w:r>
      <w:r>
        <w:rPr>
          <w:rFonts w:ascii="Times New Roman" w:hAnsi="Times New Roman" w:cs="Times New Roman"/>
          <w:sz w:val="24"/>
          <w:szCs w:val="24"/>
        </w:rPr>
        <w:t>му оснащению образовательного процесса</w:t>
      </w:r>
      <w:r w:rsidR="00482627">
        <w:rPr>
          <w:rFonts w:ascii="Times New Roman" w:hAnsi="Times New Roman" w:cs="Times New Roman"/>
          <w:sz w:val="24"/>
          <w:szCs w:val="24"/>
        </w:rPr>
        <w:t>:</w:t>
      </w:r>
    </w:p>
    <w:p w:rsidR="005B7F37" w:rsidRDefault="00482627" w:rsidP="00D27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B7F37">
        <w:rPr>
          <w:rFonts w:ascii="Times New Roman" w:hAnsi="Times New Roman" w:cs="Times New Roman"/>
          <w:sz w:val="24"/>
          <w:szCs w:val="24"/>
        </w:rPr>
        <w:t>риобретены</w:t>
      </w:r>
      <w:r w:rsidRPr="00482627">
        <w:rPr>
          <w:rFonts w:ascii="Times New Roman" w:hAnsi="Times New Roman" w:cs="Times New Roman"/>
          <w:sz w:val="24"/>
          <w:szCs w:val="24"/>
        </w:rPr>
        <w:t xml:space="preserve"> ноутбуки в группах № 2,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>4,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>6,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>7,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>8,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>10,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>11,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Pr="00482627">
        <w:rPr>
          <w:rFonts w:ascii="Times New Roman" w:hAnsi="Times New Roman" w:cs="Times New Roman"/>
          <w:sz w:val="24"/>
          <w:szCs w:val="24"/>
        </w:rPr>
        <w:t xml:space="preserve">12, </w:t>
      </w:r>
    </w:p>
    <w:p w:rsidR="00274F8A" w:rsidRDefault="005B7F37" w:rsidP="001E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627" w:rsidRPr="00482627">
        <w:rPr>
          <w:rFonts w:ascii="Times New Roman" w:hAnsi="Times New Roman" w:cs="Times New Roman"/>
          <w:sz w:val="24"/>
          <w:szCs w:val="24"/>
        </w:rPr>
        <w:t>телевизоры в гр</w:t>
      </w:r>
      <w:r w:rsidR="00DB2F68">
        <w:rPr>
          <w:rFonts w:ascii="Times New Roman" w:hAnsi="Times New Roman" w:cs="Times New Roman"/>
          <w:sz w:val="24"/>
          <w:szCs w:val="24"/>
        </w:rPr>
        <w:t>уппах</w:t>
      </w:r>
      <w:r w:rsidR="00482627" w:rsidRPr="00482627">
        <w:rPr>
          <w:rFonts w:ascii="Times New Roman" w:hAnsi="Times New Roman" w:cs="Times New Roman"/>
          <w:sz w:val="24"/>
          <w:szCs w:val="24"/>
        </w:rPr>
        <w:t xml:space="preserve"> № 4,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="00482627" w:rsidRPr="00482627">
        <w:rPr>
          <w:rFonts w:ascii="Times New Roman" w:hAnsi="Times New Roman" w:cs="Times New Roman"/>
          <w:sz w:val="24"/>
          <w:szCs w:val="24"/>
        </w:rPr>
        <w:t>6,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="00482627" w:rsidRPr="00482627">
        <w:rPr>
          <w:rFonts w:ascii="Times New Roman" w:hAnsi="Times New Roman" w:cs="Times New Roman"/>
          <w:sz w:val="24"/>
          <w:szCs w:val="24"/>
        </w:rPr>
        <w:t>9,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="00482627" w:rsidRPr="00482627">
        <w:rPr>
          <w:rFonts w:ascii="Times New Roman" w:hAnsi="Times New Roman" w:cs="Times New Roman"/>
          <w:sz w:val="24"/>
          <w:szCs w:val="24"/>
        </w:rPr>
        <w:t>11,</w:t>
      </w:r>
      <w:r w:rsidR="000C2724">
        <w:rPr>
          <w:rFonts w:ascii="Times New Roman" w:hAnsi="Times New Roman" w:cs="Times New Roman"/>
          <w:sz w:val="24"/>
          <w:szCs w:val="24"/>
        </w:rPr>
        <w:t xml:space="preserve"> </w:t>
      </w:r>
      <w:r w:rsidR="00482627" w:rsidRPr="00482627">
        <w:rPr>
          <w:rFonts w:ascii="Times New Roman" w:hAnsi="Times New Roman" w:cs="Times New Roman"/>
          <w:sz w:val="24"/>
          <w:szCs w:val="24"/>
        </w:rPr>
        <w:t>12.</w:t>
      </w:r>
    </w:p>
    <w:p w:rsidR="005B7F37" w:rsidRDefault="005B7F37" w:rsidP="00D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в Учреждении регулярно проводится текущий косметический ремонт групповых помещений, кабинетов, коридоров.</w:t>
      </w:r>
    </w:p>
    <w:p w:rsidR="005B7F37" w:rsidRDefault="005B7F37" w:rsidP="00D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A62526">
        <w:rPr>
          <w:rFonts w:ascii="Times New Roman" w:hAnsi="Times New Roman" w:cs="Times New Roman"/>
          <w:sz w:val="24"/>
          <w:szCs w:val="24"/>
        </w:rPr>
        <w:t xml:space="preserve"> в 2017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проведены следующие ремонтные работы:</w:t>
      </w:r>
    </w:p>
    <w:p w:rsidR="00482627" w:rsidRDefault="000C2724" w:rsidP="005B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2627">
        <w:rPr>
          <w:rFonts w:ascii="Times New Roman" w:hAnsi="Times New Roman" w:cs="Times New Roman"/>
          <w:sz w:val="24"/>
          <w:szCs w:val="24"/>
        </w:rPr>
        <w:t xml:space="preserve"> косметически</w:t>
      </w:r>
      <w:r>
        <w:rPr>
          <w:rFonts w:ascii="Times New Roman" w:hAnsi="Times New Roman" w:cs="Times New Roman"/>
          <w:sz w:val="24"/>
          <w:szCs w:val="24"/>
        </w:rPr>
        <w:t>й ремонт групповых помещений</w:t>
      </w:r>
      <w:r w:rsidR="00482627">
        <w:rPr>
          <w:rFonts w:ascii="Times New Roman" w:hAnsi="Times New Roman" w:cs="Times New Roman"/>
          <w:sz w:val="24"/>
          <w:szCs w:val="24"/>
        </w:rPr>
        <w:t xml:space="preserve"> группы №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627">
        <w:rPr>
          <w:rFonts w:ascii="Times New Roman" w:hAnsi="Times New Roman" w:cs="Times New Roman"/>
          <w:sz w:val="24"/>
          <w:szCs w:val="24"/>
        </w:rPr>
        <w:t>8;</w:t>
      </w:r>
    </w:p>
    <w:p w:rsidR="00482627" w:rsidRDefault="00482627" w:rsidP="00D279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косм</w:t>
      </w:r>
      <w:r w:rsidR="000C2724">
        <w:rPr>
          <w:rFonts w:ascii="Times New Roman" w:hAnsi="Times New Roman" w:cs="Times New Roman"/>
          <w:sz w:val="24"/>
          <w:szCs w:val="24"/>
        </w:rPr>
        <w:t>етический ремонт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зала;</w:t>
      </w:r>
    </w:p>
    <w:p w:rsidR="005B7F37" w:rsidRDefault="000C2724" w:rsidP="005B7F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F37">
        <w:rPr>
          <w:rFonts w:ascii="Times New Roman" w:hAnsi="Times New Roman" w:cs="Times New Roman"/>
          <w:sz w:val="24"/>
          <w:szCs w:val="24"/>
        </w:rPr>
        <w:t>ремонт входных крылечек с за</w:t>
      </w:r>
      <w:r w:rsidR="00274F8A">
        <w:rPr>
          <w:rFonts w:ascii="Times New Roman" w:hAnsi="Times New Roman" w:cs="Times New Roman"/>
          <w:sz w:val="24"/>
          <w:szCs w:val="24"/>
        </w:rPr>
        <w:t>меной плитки соответствующей требованиям безопасности</w:t>
      </w:r>
      <w:r w:rsidR="005B7F37">
        <w:rPr>
          <w:rFonts w:ascii="Times New Roman" w:hAnsi="Times New Roman" w:cs="Times New Roman"/>
          <w:sz w:val="24"/>
          <w:szCs w:val="24"/>
        </w:rPr>
        <w:t>;</w:t>
      </w:r>
    </w:p>
    <w:p w:rsidR="00274F8A" w:rsidRPr="00274F8A" w:rsidRDefault="0037280D" w:rsidP="00274F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F37">
        <w:rPr>
          <w:rFonts w:ascii="Times New Roman" w:hAnsi="Times New Roman" w:cs="Times New Roman"/>
          <w:sz w:val="24"/>
          <w:szCs w:val="24"/>
        </w:rPr>
        <w:t>ремонт медицинского кабинета корпуса 2.</w:t>
      </w:r>
    </w:p>
    <w:p w:rsidR="003B4D94" w:rsidRDefault="003B4D94" w:rsidP="00E24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18" w:rsidRPr="00977962" w:rsidRDefault="00245571" w:rsidP="00E24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62">
        <w:rPr>
          <w:rFonts w:ascii="Times New Roman" w:hAnsi="Times New Roman" w:cs="Times New Roman"/>
          <w:b/>
          <w:sz w:val="24"/>
          <w:szCs w:val="24"/>
        </w:rPr>
        <w:t>1</w:t>
      </w:r>
      <w:r w:rsidR="0026483B" w:rsidRPr="00977962">
        <w:rPr>
          <w:rFonts w:ascii="Times New Roman" w:hAnsi="Times New Roman" w:cs="Times New Roman"/>
          <w:b/>
          <w:sz w:val="24"/>
          <w:szCs w:val="24"/>
        </w:rPr>
        <w:t>0</w:t>
      </w:r>
      <w:r w:rsidR="00E24818" w:rsidRPr="00977962">
        <w:rPr>
          <w:rFonts w:ascii="Times New Roman" w:hAnsi="Times New Roman" w:cs="Times New Roman"/>
          <w:b/>
          <w:sz w:val="24"/>
          <w:szCs w:val="24"/>
        </w:rPr>
        <w:t xml:space="preserve">. ОЦЕНКА ФУНКЦИОНИРОВАНИЯ ВНУТРЕННЕЙ СИСТЕМЫ ОЦЕНКИ </w:t>
      </w:r>
    </w:p>
    <w:p w:rsidR="00B95EF4" w:rsidRPr="00977962" w:rsidRDefault="00E24818" w:rsidP="003B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62">
        <w:rPr>
          <w:rFonts w:ascii="Times New Roman" w:hAnsi="Times New Roman" w:cs="Times New Roman"/>
          <w:b/>
          <w:sz w:val="24"/>
          <w:szCs w:val="24"/>
        </w:rPr>
        <w:t>КАЧЕСТВА ОБРАЗОВАНИЯ</w:t>
      </w:r>
    </w:p>
    <w:p w:rsidR="00E24818" w:rsidRPr="00977962" w:rsidRDefault="0026483B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b/>
          <w:sz w:val="24"/>
          <w:szCs w:val="24"/>
        </w:rPr>
        <w:t>10</w:t>
      </w:r>
      <w:r w:rsidR="00E24818" w:rsidRPr="00977962">
        <w:rPr>
          <w:rFonts w:ascii="Times New Roman" w:hAnsi="Times New Roman" w:cs="Times New Roman"/>
          <w:b/>
          <w:sz w:val="24"/>
          <w:szCs w:val="24"/>
        </w:rPr>
        <w:t>.1.</w:t>
      </w:r>
      <w:r w:rsidR="005E1196" w:rsidRPr="00977962">
        <w:rPr>
          <w:rFonts w:ascii="Times New Roman" w:hAnsi="Times New Roman" w:cs="Times New Roman"/>
          <w:sz w:val="24"/>
          <w:szCs w:val="24"/>
        </w:rPr>
        <w:t xml:space="preserve"> В ДОУ функционирует внутренняя система оценки качества образования, которая определяется по трём показателям соответствия требованиям ФГОС </w:t>
      </w:r>
      <w:proofErr w:type="gramStart"/>
      <w:r w:rsidR="005E1196" w:rsidRPr="009779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E1196" w:rsidRPr="00977962">
        <w:rPr>
          <w:rFonts w:ascii="Times New Roman" w:hAnsi="Times New Roman" w:cs="Times New Roman"/>
          <w:sz w:val="24"/>
          <w:szCs w:val="24"/>
        </w:rPr>
        <w:t>:</w:t>
      </w:r>
    </w:p>
    <w:p w:rsidR="005E1196" w:rsidRPr="00977962" w:rsidRDefault="005E1196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sz w:val="24"/>
          <w:szCs w:val="24"/>
        </w:rPr>
        <w:t xml:space="preserve">- </w:t>
      </w:r>
      <w:r w:rsidR="00A430F0" w:rsidRPr="00977962">
        <w:rPr>
          <w:rFonts w:ascii="Times New Roman" w:hAnsi="Times New Roman" w:cs="Times New Roman"/>
          <w:sz w:val="24"/>
          <w:szCs w:val="24"/>
        </w:rPr>
        <w:t>реализация требований, действующих нормативных правовых документов;</w:t>
      </w:r>
    </w:p>
    <w:p w:rsidR="00A430F0" w:rsidRPr="00977962" w:rsidRDefault="00A430F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sz w:val="24"/>
          <w:szCs w:val="24"/>
        </w:rPr>
        <w:t>- результаты освоения образовательных программ дошкольного образования;</w:t>
      </w:r>
    </w:p>
    <w:p w:rsidR="00A430F0" w:rsidRPr="00977962" w:rsidRDefault="00A430F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sz w:val="24"/>
          <w:szCs w:val="24"/>
        </w:rPr>
        <w:t>- соответствие условий реализации образовательных программ дошкольного образования.</w:t>
      </w:r>
    </w:p>
    <w:p w:rsidR="00A430F0" w:rsidRPr="00977962" w:rsidRDefault="00A430F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A430F0" w:rsidRPr="00977962" w:rsidRDefault="00A430F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sz w:val="24"/>
          <w:szCs w:val="24"/>
        </w:rPr>
        <w:t xml:space="preserve">Мониторинг предусматривает сбор, системный учёт обработку и анализ 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заведующего ДОУ по результатам мониторинга устанавливаются сроки устранения недостатков, поощрения педагогов. </w:t>
      </w:r>
    </w:p>
    <w:p w:rsidR="004E0020" w:rsidRPr="00977962" w:rsidRDefault="004E002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sz w:val="24"/>
          <w:szCs w:val="24"/>
        </w:rPr>
        <w:t xml:space="preserve">В конце учебного года было проведено анкетирование о степени удовлетворённости родителей </w:t>
      </w:r>
      <w:r w:rsidR="00A62526">
        <w:rPr>
          <w:rFonts w:ascii="Times New Roman" w:hAnsi="Times New Roman" w:cs="Times New Roman"/>
          <w:sz w:val="24"/>
          <w:szCs w:val="24"/>
        </w:rPr>
        <w:t>качеством деятельности ДОУ</w:t>
      </w:r>
      <w:r w:rsidRPr="00977962">
        <w:rPr>
          <w:rFonts w:ascii="Times New Roman" w:hAnsi="Times New Roman" w:cs="Times New Roman"/>
          <w:sz w:val="24"/>
          <w:szCs w:val="24"/>
        </w:rPr>
        <w:t>. Результаты анкетирования показали, что 98% родителей удовлетворены качеством образовательных услуг. Родители отметили:</w:t>
      </w:r>
    </w:p>
    <w:p w:rsidR="004E0020" w:rsidRPr="00977962" w:rsidRDefault="004E002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sz w:val="24"/>
          <w:szCs w:val="24"/>
        </w:rPr>
        <w:t>- высокую компетентность педагогов и специалистов ДОУ;</w:t>
      </w:r>
    </w:p>
    <w:p w:rsidR="004E0020" w:rsidRPr="00977962" w:rsidRDefault="004E002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sz w:val="24"/>
          <w:szCs w:val="24"/>
        </w:rPr>
        <w:lastRenderedPageBreak/>
        <w:t>- создание комфортных, оптимальных и безопасных условий для каждого ребёнка;</w:t>
      </w:r>
    </w:p>
    <w:p w:rsidR="004E0020" w:rsidRPr="00977962" w:rsidRDefault="004E002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sz w:val="24"/>
          <w:szCs w:val="24"/>
        </w:rPr>
        <w:t>- наличие у детей необходимых знаний и умений, соответствующих возрасту;</w:t>
      </w:r>
    </w:p>
    <w:p w:rsidR="004E0020" w:rsidRPr="00977962" w:rsidRDefault="001544F6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020" w:rsidRPr="00977962">
        <w:rPr>
          <w:rFonts w:ascii="Times New Roman" w:hAnsi="Times New Roman" w:cs="Times New Roman"/>
          <w:sz w:val="24"/>
          <w:szCs w:val="24"/>
        </w:rPr>
        <w:t>создание условий для раскрытия способностей каждого ребенка, удовлетворения его познавательных интересов и разумных потребностей.</w:t>
      </w:r>
    </w:p>
    <w:p w:rsidR="00B72C19" w:rsidRDefault="004E0020" w:rsidP="0043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962">
        <w:rPr>
          <w:rFonts w:ascii="Times New Roman" w:hAnsi="Times New Roman" w:cs="Times New Roman"/>
          <w:sz w:val="24"/>
          <w:szCs w:val="24"/>
        </w:rPr>
        <w:t>Таким образом, на основе само</w:t>
      </w:r>
      <w:r w:rsidR="005B7F37">
        <w:rPr>
          <w:rFonts w:ascii="Times New Roman" w:hAnsi="Times New Roman" w:cs="Times New Roman"/>
          <w:sz w:val="24"/>
          <w:szCs w:val="24"/>
        </w:rPr>
        <w:t xml:space="preserve"> </w:t>
      </w:r>
      <w:r w:rsidRPr="00977962">
        <w:rPr>
          <w:rFonts w:ascii="Times New Roman" w:hAnsi="Times New Roman" w:cs="Times New Roman"/>
          <w:sz w:val="24"/>
          <w:szCs w:val="24"/>
        </w:rPr>
        <w:t xml:space="preserve">обследования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 </w:t>
      </w:r>
    </w:p>
    <w:p w:rsidR="00D45BE5" w:rsidRDefault="00D45BE5" w:rsidP="00323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AEC" w:rsidRPr="00323CB0" w:rsidRDefault="00D45BE5" w:rsidP="0073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977962" w:rsidRPr="00BD22F5">
        <w:rPr>
          <w:rFonts w:ascii="Times New Roman" w:eastAsia="Times New Roman" w:hAnsi="Times New Roman" w:cs="Times New Roman"/>
          <w:b/>
          <w:sz w:val="24"/>
          <w:szCs w:val="24"/>
        </w:rPr>
        <w:t>11. РЕЗУЛЬТАТЫ АНАЛИЗА ПОКАЗАТЕЛЕЙ ДЕЯТЕЛЬНОСТИ</w:t>
      </w:r>
    </w:p>
    <w:tbl>
      <w:tblPr>
        <w:tblW w:w="10348" w:type="dxa"/>
        <w:tblCellSpacing w:w="15" w:type="dxa"/>
        <w:tblInd w:w="-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7425"/>
        <w:gridCol w:w="2268"/>
      </w:tblGrid>
      <w:tr w:rsidR="00977962" w:rsidRPr="00F65195" w:rsidTr="0073671E">
        <w:trPr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73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6519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7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962" w:rsidRPr="00F65195" w:rsidRDefault="00977962" w:rsidP="0073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71E" w:rsidRDefault="00977962" w:rsidP="0073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977962" w:rsidRPr="00F65195" w:rsidRDefault="00977962" w:rsidP="0073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43489F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918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 xml:space="preserve"> человека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57ECA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875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 xml:space="preserve"> человек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33 человека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10 человек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0 человек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43 человека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850 человек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57ECA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Ч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>еловек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57ECA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875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 xml:space="preserve"> человек/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77962">
              <w:rPr>
                <w:rFonts w:ascii="Times New Roman" w:eastAsia="Times New Roman" w:hAnsi="Times New Roman" w:cs="Times New Roman"/>
                <w:b/>
              </w:rPr>
              <w:t>95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0 человек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/</w:t>
            </w:r>
            <w:r w:rsidR="00B72C19"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8A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0 человек/</w:t>
            </w:r>
            <w:r w:rsidR="00B72C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2C19">
              <w:rPr>
                <w:rFonts w:ascii="Times New Roman" w:eastAsia="Times New Roman" w:hAnsi="Times New Roman" w:cs="Times New Roman"/>
                <w:b/>
              </w:rPr>
              <w:t>0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37 человек/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2C19">
              <w:rPr>
                <w:rFonts w:ascii="Times New Roman" w:eastAsia="Times New Roman" w:hAnsi="Times New Roman" w:cs="Times New Roman"/>
                <w:b/>
              </w:rPr>
              <w:t xml:space="preserve"> 4,1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77962" w:rsidRPr="00DF6414" w:rsidTr="00B95EF4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39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1 человек/</w:t>
            </w:r>
            <w:r w:rsidR="006413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4137D">
              <w:rPr>
                <w:rFonts w:ascii="Times New Roman" w:eastAsia="Times New Roman" w:hAnsi="Times New Roman" w:cs="Times New Roman"/>
                <w:b/>
              </w:rPr>
              <w:t xml:space="preserve">0,1 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36 человек/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4137D"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64137D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0,1 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77962" w:rsidRPr="00DF6414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>1.6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5B2D1E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11,2 дня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>1.7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>Общая численность педагогических работников,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>45 человек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>26 человек/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1F2A">
              <w:rPr>
                <w:rFonts w:ascii="Times New Roman" w:eastAsia="Times New Roman" w:hAnsi="Times New Roman" w:cs="Times New Roman"/>
                <w:b/>
              </w:rPr>
              <w:t xml:space="preserve"> 58% 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>26 человек/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E1F2A">
              <w:rPr>
                <w:rFonts w:ascii="Times New Roman" w:eastAsia="Times New Roman" w:hAnsi="Times New Roman" w:cs="Times New Roman"/>
                <w:b/>
              </w:rPr>
              <w:t>58 %</w:t>
            </w:r>
          </w:p>
        </w:tc>
      </w:tr>
      <w:tr w:rsidR="00977962" w:rsidRPr="00F65195" w:rsidTr="00C00AEE">
        <w:trPr>
          <w:trHeight w:val="509"/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 xml:space="preserve">19 человек/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1F2A">
              <w:rPr>
                <w:rFonts w:ascii="Times New Roman" w:eastAsia="Times New Roman" w:hAnsi="Times New Roman" w:cs="Times New Roman"/>
                <w:b/>
              </w:rPr>
              <w:t>42 %</w:t>
            </w:r>
          </w:p>
        </w:tc>
      </w:tr>
      <w:tr w:rsidR="00977962" w:rsidRPr="00F65195" w:rsidTr="00CA4814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39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 xml:space="preserve">19 человек/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1F2A">
              <w:rPr>
                <w:rFonts w:ascii="Times New Roman" w:eastAsia="Times New Roman" w:hAnsi="Times New Roman" w:cs="Times New Roman"/>
                <w:b/>
              </w:rPr>
              <w:t>42 %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>1.8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 xml:space="preserve">31 человек/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1F2A">
              <w:rPr>
                <w:rFonts w:ascii="Times New Roman" w:eastAsia="Times New Roman" w:hAnsi="Times New Roman" w:cs="Times New Roman"/>
                <w:b/>
              </w:rPr>
              <w:t>69 %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 xml:space="preserve">14 человек/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1F2A">
              <w:rPr>
                <w:rFonts w:ascii="Times New Roman" w:eastAsia="Times New Roman" w:hAnsi="Times New Roman" w:cs="Times New Roman"/>
                <w:b/>
              </w:rPr>
              <w:t>31 %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lastRenderedPageBreak/>
              <w:t>1.8.2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 xml:space="preserve">17 человек/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1F2A">
              <w:rPr>
                <w:rFonts w:ascii="Times New Roman" w:eastAsia="Times New Roman" w:hAnsi="Times New Roman" w:cs="Times New Roman"/>
                <w:b/>
              </w:rPr>
              <w:t>38 %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1.9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B72C19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977962" w:rsidRPr="00BD22F5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 xml:space="preserve"> 4 человек/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1F2A">
              <w:rPr>
                <w:rFonts w:ascii="Times New Roman" w:eastAsia="Times New Roman" w:hAnsi="Times New Roman" w:cs="Times New Roman"/>
                <w:b/>
              </w:rPr>
              <w:t>9 %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E1F2A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F2A">
              <w:rPr>
                <w:rFonts w:ascii="Times New Roman" w:eastAsia="Times New Roman" w:hAnsi="Times New Roman" w:cs="Times New Roman"/>
                <w:b/>
              </w:rPr>
              <w:t xml:space="preserve">5 человек/ 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1F2A">
              <w:rPr>
                <w:rFonts w:ascii="Times New Roman" w:eastAsia="Times New Roman" w:hAnsi="Times New Roman" w:cs="Times New Roman"/>
                <w:b/>
              </w:rPr>
              <w:t>11%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5 человек/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 xml:space="preserve"> 11%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 xml:space="preserve">7 человек/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15 %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 xml:space="preserve">49 человек/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98%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 xml:space="preserve">35 человек/ 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70%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1 человек</w:t>
            </w:r>
            <w:r w:rsidR="00D45B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22F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gramStart"/>
            <w:r w:rsidR="00B72C19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gramEnd"/>
          </w:p>
          <w:p w:rsidR="00977962" w:rsidRPr="00DF6414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20 человек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64137D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37D">
              <w:rPr>
                <w:rFonts w:ascii="Times New Roman" w:eastAsia="Times New Roman" w:hAnsi="Times New Roman" w:cs="Times New Roman"/>
                <w:b/>
              </w:rPr>
              <w:t>1.15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64137D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137D">
              <w:rPr>
                <w:rFonts w:ascii="Times New Roman" w:eastAsia="Times New Roman" w:hAnsi="Times New Roman" w:cs="Times New Roman"/>
                <w:b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DF6414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4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A62526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977962" w:rsidRPr="00F65195" w:rsidTr="00A62526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39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77962" w:rsidRPr="00F65195" w:rsidRDefault="00DB2F68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Учителя-</w:t>
            </w:r>
            <w:r w:rsidR="00977962" w:rsidRPr="00F65195">
              <w:rPr>
                <w:rFonts w:ascii="Times New Roman" w:eastAsia="Times New Roman" w:hAnsi="Times New Roman" w:cs="Times New Roman"/>
              </w:rPr>
              <w:t>дефектолога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</w:tr>
      <w:tr w:rsidR="00977962" w:rsidRPr="00F65195" w:rsidTr="00A6252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395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2F5"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DF6414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414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DF6414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6414">
              <w:rPr>
                <w:rFonts w:ascii="Times New Roman" w:eastAsia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D22F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72C19" w:rsidRDefault="00B72C19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2C19">
              <w:rPr>
                <w:rFonts w:ascii="Times New Roman" w:eastAsia="Times New Roman" w:hAnsi="Times New Roman" w:cs="Times New Roman"/>
                <w:b/>
              </w:rPr>
              <w:t xml:space="preserve">5.2 </w:t>
            </w:r>
            <w:r w:rsidR="00977962" w:rsidRPr="00B72C19">
              <w:rPr>
                <w:rFonts w:ascii="Times New Roman" w:eastAsia="Times New Roman" w:hAnsi="Times New Roman" w:cs="Times New Roman"/>
                <w:b/>
              </w:rPr>
              <w:t>кв.м.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72C19" w:rsidRDefault="00B72C19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2C19">
              <w:rPr>
                <w:rFonts w:ascii="Times New Roman" w:eastAsia="Times New Roman" w:hAnsi="Times New Roman" w:cs="Times New Roman"/>
                <w:b/>
              </w:rPr>
              <w:t xml:space="preserve">45 </w:t>
            </w:r>
            <w:r w:rsidR="00977962" w:rsidRPr="00B72C19">
              <w:rPr>
                <w:rFonts w:ascii="Times New Roman" w:eastAsia="Times New Roman" w:hAnsi="Times New Roman" w:cs="Times New Roman"/>
                <w:b/>
              </w:rPr>
              <w:t>кв.м.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72C19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2C19"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72C19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2C19"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  <w:tr w:rsidR="00977962" w:rsidRPr="00F65195" w:rsidTr="00957ECA">
        <w:trPr>
          <w:tblCellSpacing w:w="15" w:type="dxa"/>
        </w:trPr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F65195" w:rsidRDefault="00977962" w:rsidP="00DB2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962" w:rsidRPr="00B72C19" w:rsidRDefault="00977962" w:rsidP="00D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2C19"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</w:tr>
    </w:tbl>
    <w:p w:rsidR="00877646" w:rsidRDefault="00877646" w:rsidP="00EE3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7646" w:rsidSect="003B4D9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BD" w:rsidRDefault="00842EBD" w:rsidP="007B7332">
      <w:pPr>
        <w:spacing w:after="0" w:line="240" w:lineRule="auto"/>
      </w:pPr>
      <w:r>
        <w:separator/>
      </w:r>
    </w:p>
  </w:endnote>
  <w:endnote w:type="continuationSeparator" w:id="0">
    <w:p w:rsidR="00842EBD" w:rsidRDefault="00842EBD" w:rsidP="007B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5443"/>
      <w:docPartObj>
        <w:docPartGallery w:val="Page Numbers (Bottom of Page)"/>
        <w:docPartUnique/>
      </w:docPartObj>
    </w:sdtPr>
    <w:sdtEndPr/>
    <w:sdtContent>
      <w:p w:rsidR="00D45AA6" w:rsidRDefault="00423DE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BA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45AA6" w:rsidRDefault="00D45A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BD" w:rsidRDefault="00842EBD" w:rsidP="007B7332">
      <w:pPr>
        <w:spacing w:after="0" w:line="240" w:lineRule="auto"/>
      </w:pPr>
      <w:r>
        <w:separator/>
      </w:r>
    </w:p>
  </w:footnote>
  <w:footnote w:type="continuationSeparator" w:id="0">
    <w:p w:rsidR="00842EBD" w:rsidRDefault="00842EBD" w:rsidP="007B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D31"/>
    <w:rsid w:val="0006266C"/>
    <w:rsid w:val="00067BAC"/>
    <w:rsid w:val="00093512"/>
    <w:rsid w:val="00097270"/>
    <w:rsid w:val="000A0334"/>
    <w:rsid w:val="000A6A71"/>
    <w:rsid w:val="000C2724"/>
    <w:rsid w:val="000C2CCB"/>
    <w:rsid w:val="000C39D9"/>
    <w:rsid w:val="00104782"/>
    <w:rsid w:val="001406F8"/>
    <w:rsid w:val="00145DBF"/>
    <w:rsid w:val="00153965"/>
    <w:rsid w:val="001544F6"/>
    <w:rsid w:val="00155DD5"/>
    <w:rsid w:val="0017127D"/>
    <w:rsid w:val="00173648"/>
    <w:rsid w:val="00185DE3"/>
    <w:rsid w:val="001C5150"/>
    <w:rsid w:val="001E0972"/>
    <w:rsid w:val="001E2263"/>
    <w:rsid w:val="00221E05"/>
    <w:rsid w:val="00225716"/>
    <w:rsid w:val="00226C89"/>
    <w:rsid w:val="00245571"/>
    <w:rsid w:val="0026483B"/>
    <w:rsid w:val="00274F8A"/>
    <w:rsid w:val="0028398F"/>
    <w:rsid w:val="002867E4"/>
    <w:rsid w:val="00287C8A"/>
    <w:rsid w:val="002A49E5"/>
    <w:rsid w:val="002B5B64"/>
    <w:rsid w:val="002C3988"/>
    <w:rsid w:val="002C753C"/>
    <w:rsid w:val="002D4225"/>
    <w:rsid w:val="003107D9"/>
    <w:rsid w:val="0032235E"/>
    <w:rsid w:val="00323CB0"/>
    <w:rsid w:val="003250FB"/>
    <w:rsid w:val="003519F4"/>
    <w:rsid w:val="0037280D"/>
    <w:rsid w:val="003864D8"/>
    <w:rsid w:val="00397EC1"/>
    <w:rsid w:val="003B4D94"/>
    <w:rsid w:val="00401B1F"/>
    <w:rsid w:val="00410082"/>
    <w:rsid w:val="004143F2"/>
    <w:rsid w:val="00416859"/>
    <w:rsid w:val="004220ED"/>
    <w:rsid w:val="00423DE5"/>
    <w:rsid w:val="00430C08"/>
    <w:rsid w:val="0043489F"/>
    <w:rsid w:val="004403DD"/>
    <w:rsid w:val="00443CC7"/>
    <w:rsid w:val="004448C3"/>
    <w:rsid w:val="00453C29"/>
    <w:rsid w:val="00454599"/>
    <w:rsid w:val="00476B13"/>
    <w:rsid w:val="00482627"/>
    <w:rsid w:val="00494195"/>
    <w:rsid w:val="004D68D4"/>
    <w:rsid w:val="004E0020"/>
    <w:rsid w:val="004F5EE1"/>
    <w:rsid w:val="00506A0E"/>
    <w:rsid w:val="00511BF5"/>
    <w:rsid w:val="005171D8"/>
    <w:rsid w:val="005358DD"/>
    <w:rsid w:val="005538FB"/>
    <w:rsid w:val="00567AAF"/>
    <w:rsid w:val="005844B0"/>
    <w:rsid w:val="005A515C"/>
    <w:rsid w:val="005B2D1E"/>
    <w:rsid w:val="005B7F37"/>
    <w:rsid w:val="005C43CE"/>
    <w:rsid w:val="005E1196"/>
    <w:rsid w:val="00601444"/>
    <w:rsid w:val="006114E0"/>
    <w:rsid w:val="00636807"/>
    <w:rsid w:val="00637319"/>
    <w:rsid w:val="0064137D"/>
    <w:rsid w:val="006431C8"/>
    <w:rsid w:val="006712B0"/>
    <w:rsid w:val="00684B3E"/>
    <w:rsid w:val="006A73ED"/>
    <w:rsid w:val="006C1522"/>
    <w:rsid w:val="006D5080"/>
    <w:rsid w:val="00706D44"/>
    <w:rsid w:val="0073398A"/>
    <w:rsid w:val="0073671E"/>
    <w:rsid w:val="00760A83"/>
    <w:rsid w:val="007737B7"/>
    <w:rsid w:val="00777426"/>
    <w:rsid w:val="00795BAE"/>
    <w:rsid w:val="007A3B4D"/>
    <w:rsid w:val="007A41C5"/>
    <w:rsid w:val="007B2C2B"/>
    <w:rsid w:val="007B4B49"/>
    <w:rsid w:val="007B7332"/>
    <w:rsid w:val="00814748"/>
    <w:rsid w:val="00814C60"/>
    <w:rsid w:val="00842EBD"/>
    <w:rsid w:val="00877646"/>
    <w:rsid w:val="00886113"/>
    <w:rsid w:val="008916F0"/>
    <w:rsid w:val="008B28FF"/>
    <w:rsid w:val="0091474A"/>
    <w:rsid w:val="00957ECA"/>
    <w:rsid w:val="009675FF"/>
    <w:rsid w:val="00967A46"/>
    <w:rsid w:val="0097177F"/>
    <w:rsid w:val="00977962"/>
    <w:rsid w:val="009A34A3"/>
    <w:rsid w:val="009C1354"/>
    <w:rsid w:val="009C3FE8"/>
    <w:rsid w:val="009D1646"/>
    <w:rsid w:val="009E7B8C"/>
    <w:rsid w:val="009F5AEC"/>
    <w:rsid w:val="00A0140D"/>
    <w:rsid w:val="00A10BEF"/>
    <w:rsid w:val="00A157C1"/>
    <w:rsid w:val="00A15BAE"/>
    <w:rsid w:val="00A16CDF"/>
    <w:rsid w:val="00A430F0"/>
    <w:rsid w:val="00A62526"/>
    <w:rsid w:val="00A77191"/>
    <w:rsid w:val="00A80F54"/>
    <w:rsid w:val="00A94845"/>
    <w:rsid w:val="00A9701D"/>
    <w:rsid w:val="00AB45C4"/>
    <w:rsid w:val="00AB5033"/>
    <w:rsid w:val="00AB6AA6"/>
    <w:rsid w:val="00AC0122"/>
    <w:rsid w:val="00AC09FB"/>
    <w:rsid w:val="00AD16DF"/>
    <w:rsid w:val="00AD2699"/>
    <w:rsid w:val="00AE6628"/>
    <w:rsid w:val="00AE71F3"/>
    <w:rsid w:val="00AF3270"/>
    <w:rsid w:val="00B01741"/>
    <w:rsid w:val="00B12F93"/>
    <w:rsid w:val="00B152C5"/>
    <w:rsid w:val="00B2403C"/>
    <w:rsid w:val="00B41BA0"/>
    <w:rsid w:val="00B57317"/>
    <w:rsid w:val="00B72C19"/>
    <w:rsid w:val="00B854C6"/>
    <w:rsid w:val="00B95EF4"/>
    <w:rsid w:val="00BA1E3B"/>
    <w:rsid w:val="00BC48E3"/>
    <w:rsid w:val="00BC608D"/>
    <w:rsid w:val="00BF5102"/>
    <w:rsid w:val="00C00AEE"/>
    <w:rsid w:val="00C2158B"/>
    <w:rsid w:val="00C62C62"/>
    <w:rsid w:val="00C74F36"/>
    <w:rsid w:val="00C8257A"/>
    <w:rsid w:val="00C95136"/>
    <w:rsid w:val="00CA4814"/>
    <w:rsid w:val="00CB09A2"/>
    <w:rsid w:val="00CB3D31"/>
    <w:rsid w:val="00CC5595"/>
    <w:rsid w:val="00D11939"/>
    <w:rsid w:val="00D16B99"/>
    <w:rsid w:val="00D27920"/>
    <w:rsid w:val="00D45AA6"/>
    <w:rsid w:val="00D45BE5"/>
    <w:rsid w:val="00D5068C"/>
    <w:rsid w:val="00D51793"/>
    <w:rsid w:val="00DB2F68"/>
    <w:rsid w:val="00DD0DF9"/>
    <w:rsid w:val="00DE23DC"/>
    <w:rsid w:val="00E054C5"/>
    <w:rsid w:val="00E15FE5"/>
    <w:rsid w:val="00E24818"/>
    <w:rsid w:val="00E62F95"/>
    <w:rsid w:val="00E908B4"/>
    <w:rsid w:val="00ED4059"/>
    <w:rsid w:val="00ED490B"/>
    <w:rsid w:val="00EE3ABF"/>
    <w:rsid w:val="00F174E2"/>
    <w:rsid w:val="00F21ECE"/>
    <w:rsid w:val="00F24E3F"/>
    <w:rsid w:val="00F54CDE"/>
    <w:rsid w:val="00F55794"/>
    <w:rsid w:val="00F65195"/>
    <w:rsid w:val="00F7363D"/>
    <w:rsid w:val="00F91A2D"/>
    <w:rsid w:val="00F9510D"/>
    <w:rsid w:val="00FA26B6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B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7332"/>
  </w:style>
  <w:style w:type="paragraph" w:styleId="ab">
    <w:name w:val="footer"/>
    <w:basedOn w:val="a"/>
    <w:link w:val="ac"/>
    <w:uiPriority w:val="99"/>
    <w:unhideWhenUsed/>
    <w:rsid w:val="007B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9953</Words>
  <Characters>56738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64</cp:revision>
  <cp:lastPrinted>2018-12-12T12:29:00Z</cp:lastPrinted>
  <dcterms:created xsi:type="dcterms:W3CDTF">2017-08-29T12:39:00Z</dcterms:created>
  <dcterms:modified xsi:type="dcterms:W3CDTF">2018-12-12T12:29:00Z</dcterms:modified>
</cp:coreProperties>
</file>